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3119"/>
        <w:gridCol w:w="992"/>
        <w:gridCol w:w="3969"/>
      </w:tblGrid>
      <w:tr w:rsidR="00C523E1" w:rsidRPr="002261EC" w:rsidTr="00C04BA8">
        <w:tc>
          <w:tcPr>
            <w:tcW w:w="4928" w:type="dxa"/>
            <w:gridSpan w:val="3"/>
            <w:tcBorders>
              <w:top w:val="nil"/>
              <w:left w:val="nil"/>
              <w:bottom w:val="nil"/>
              <w:right w:val="nil"/>
            </w:tcBorders>
          </w:tcPr>
          <w:p w:rsidR="00C523E1" w:rsidRPr="002261EC" w:rsidRDefault="00C523E1" w:rsidP="0058225D">
            <w:pPr>
              <w:rPr>
                <w:rFonts w:ascii="Calibri" w:hAnsi="Calibri"/>
                <w:sz w:val="22"/>
                <w:szCs w:val="22"/>
              </w:rPr>
            </w:pPr>
            <w:r w:rsidRPr="002261EC">
              <w:rPr>
                <w:rFonts w:ascii="Calibri" w:hAnsi="Calibri"/>
                <w:sz w:val="22"/>
                <w:szCs w:val="22"/>
              </w:rPr>
              <w:t xml:space="preserve">            </w:t>
            </w:r>
            <w:r w:rsidR="00A033DE">
              <w:rPr>
                <w:rFonts w:ascii="Calibri" w:hAnsi="Calibri"/>
                <w:noProof/>
                <w:sz w:val="22"/>
                <w:szCs w:val="22"/>
              </w:rPr>
              <w:drawing>
                <wp:inline distT="0" distB="0" distL="0" distR="0">
                  <wp:extent cx="520700" cy="4635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0700" cy="463550"/>
                          </a:xfrm>
                          <a:prstGeom prst="rect">
                            <a:avLst/>
                          </a:prstGeom>
                          <a:noFill/>
                          <a:ln w="9525">
                            <a:noFill/>
                            <a:miter lim="800000"/>
                            <a:headEnd/>
                            <a:tailEnd/>
                          </a:ln>
                        </pic:spPr>
                      </pic:pic>
                    </a:graphicData>
                  </a:graphic>
                </wp:inline>
              </w:drawing>
            </w:r>
          </w:p>
          <w:p w:rsidR="00C523E1" w:rsidRPr="002261EC" w:rsidRDefault="00C523E1" w:rsidP="0058225D">
            <w:pPr>
              <w:rPr>
                <w:rFonts w:ascii="Calibri" w:hAnsi="Calibri"/>
                <w:b/>
                <w:sz w:val="22"/>
                <w:szCs w:val="22"/>
              </w:rPr>
            </w:pPr>
            <w:r w:rsidRPr="002261EC">
              <w:rPr>
                <w:rFonts w:ascii="Calibri" w:hAnsi="Calibri"/>
                <w:b/>
                <w:sz w:val="22"/>
                <w:szCs w:val="22"/>
              </w:rPr>
              <w:t>ΕΛΛΗΝΙΚΗ ΔΗΜΟΚΡΑΤΙΑ</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 xml:space="preserve">ΑΠΟΚΕΝΤΡΩΜΕΝΗ ΔΙΟΙΚΗΣΗ </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ΗΠΕΙΡΟΥ-ΔΥΤΙΚΗΣ ΜΑΚΕΔΟΝΙΑΣ</w:t>
            </w:r>
          </w:p>
          <w:p w:rsidR="00C523E1" w:rsidRPr="002261EC" w:rsidRDefault="00C523E1" w:rsidP="0058225D">
            <w:pPr>
              <w:pStyle w:val="3"/>
              <w:jc w:val="left"/>
              <w:rPr>
                <w:rFonts w:ascii="Calibri" w:hAnsi="Calibri"/>
                <w:sz w:val="22"/>
                <w:szCs w:val="22"/>
                <w:lang w:val="el-GR"/>
              </w:rPr>
            </w:pPr>
            <w:r w:rsidRPr="002261EC">
              <w:rPr>
                <w:rFonts w:ascii="Calibri" w:hAnsi="Calibri"/>
                <w:sz w:val="22"/>
                <w:szCs w:val="22"/>
                <w:lang w:val="el-GR"/>
              </w:rPr>
              <w:t>ΓΕΝΙΚΗ Δ/ΝΣΗ ΕΣΩΤ. ΛΕΙΤΟΥΡΓΙΑΣ</w:t>
            </w:r>
          </w:p>
          <w:p w:rsidR="00C523E1" w:rsidRPr="002261EC" w:rsidRDefault="00C523E1" w:rsidP="0058225D">
            <w:pPr>
              <w:rPr>
                <w:rFonts w:ascii="Calibri" w:hAnsi="Calibri"/>
                <w:b/>
                <w:sz w:val="22"/>
                <w:szCs w:val="22"/>
              </w:rPr>
            </w:pPr>
            <w:r w:rsidRPr="002261EC">
              <w:rPr>
                <w:rFonts w:ascii="Calibri" w:hAnsi="Calibri"/>
                <w:b/>
                <w:sz w:val="22"/>
                <w:szCs w:val="22"/>
              </w:rPr>
              <w:t>ΔΙΕΥΘΥΝΣΗ ΟΙΚΟΝΟΜΙΚΟΥ</w:t>
            </w:r>
          </w:p>
          <w:p w:rsidR="00C523E1" w:rsidRPr="002261EC" w:rsidRDefault="00C523E1" w:rsidP="0058225D">
            <w:pPr>
              <w:rPr>
                <w:rFonts w:ascii="Calibri" w:hAnsi="Calibri"/>
                <w:b/>
                <w:sz w:val="22"/>
                <w:szCs w:val="22"/>
              </w:rPr>
            </w:pPr>
            <w:r w:rsidRPr="002261EC">
              <w:rPr>
                <w:rFonts w:ascii="Calibri" w:hAnsi="Calibri"/>
                <w:b/>
                <w:sz w:val="22"/>
                <w:szCs w:val="22"/>
              </w:rPr>
              <w:t xml:space="preserve">ΤΜΗΜΑ </w:t>
            </w:r>
            <w:r w:rsidR="00515D9A" w:rsidRPr="002261EC">
              <w:rPr>
                <w:rFonts w:ascii="Calibri" w:hAnsi="Calibri"/>
                <w:b/>
                <w:sz w:val="22"/>
                <w:szCs w:val="22"/>
              </w:rPr>
              <w:t>ΠΡΟΜΗΘΕΙΩΝ &amp; Δ.Υ.</w:t>
            </w:r>
          </w:p>
          <w:p w:rsidR="00C523E1" w:rsidRPr="002261EC" w:rsidRDefault="00C523E1" w:rsidP="0058225D">
            <w:pPr>
              <w:jc w:val="center"/>
              <w:rPr>
                <w:rFonts w:ascii="Calibri" w:hAnsi="Calibri"/>
                <w:sz w:val="22"/>
                <w:szCs w:val="22"/>
              </w:rPr>
            </w:pPr>
          </w:p>
        </w:tc>
        <w:tc>
          <w:tcPr>
            <w:tcW w:w="4961" w:type="dxa"/>
            <w:gridSpan w:val="2"/>
            <w:tcBorders>
              <w:top w:val="nil"/>
              <w:left w:val="nil"/>
              <w:bottom w:val="nil"/>
              <w:right w:val="nil"/>
            </w:tcBorders>
          </w:tcPr>
          <w:p w:rsidR="00C523E1" w:rsidRPr="002261EC" w:rsidRDefault="00C523E1" w:rsidP="0058225D">
            <w:pPr>
              <w:spacing w:line="160" w:lineRule="exact"/>
              <w:ind w:firstLine="1168"/>
              <w:rPr>
                <w:rFonts w:ascii="Calibri" w:hAnsi="Calibri"/>
                <w:sz w:val="22"/>
                <w:szCs w:val="22"/>
              </w:rPr>
            </w:pPr>
          </w:p>
          <w:p w:rsidR="00C523E1" w:rsidRPr="002261EC" w:rsidRDefault="00C523E1" w:rsidP="0058225D">
            <w:pPr>
              <w:spacing w:line="360" w:lineRule="auto"/>
              <w:ind w:firstLine="1167"/>
              <w:rPr>
                <w:rFonts w:ascii="Calibri" w:hAnsi="Calibri"/>
                <w:sz w:val="22"/>
                <w:szCs w:val="22"/>
              </w:rPr>
            </w:pPr>
          </w:p>
          <w:p w:rsidR="00C523E1" w:rsidRPr="00860003" w:rsidRDefault="00C523E1" w:rsidP="0058225D">
            <w:pPr>
              <w:spacing w:line="360" w:lineRule="auto"/>
              <w:ind w:firstLine="1167"/>
              <w:rPr>
                <w:rFonts w:ascii="Calibri" w:hAnsi="Calibri"/>
                <w:sz w:val="22"/>
                <w:szCs w:val="22"/>
              </w:rPr>
            </w:pPr>
            <w:r w:rsidRPr="002261EC">
              <w:rPr>
                <w:rFonts w:ascii="Calibri" w:hAnsi="Calibri"/>
                <w:sz w:val="22"/>
                <w:szCs w:val="22"/>
              </w:rPr>
              <w:t xml:space="preserve">Ιωάννινα, </w:t>
            </w:r>
            <w:r w:rsidR="00F07855">
              <w:rPr>
                <w:rFonts w:ascii="Calibri" w:hAnsi="Calibri"/>
                <w:sz w:val="22"/>
                <w:szCs w:val="22"/>
              </w:rPr>
              <w:t xml:space="preserve">     </w:t>
            </w:r>
            <w:r w:rsidR="008319CE">
              <w:rPr>
                <w:rFonts w:ascii="Calibri" w:hAnsi="Calibri"/>
                <w:sz w:val="22"/>
                <w:szCs w:val="22"/>
              </w:rPr>
              <w:t>03</w:t>
            </w:r>
            <w:r w:rsidR="002F29B3">
              <w:rPr>
                <w:rFonts w:ascii="Calibri" w:hAnsi="Calibri"/>
                <w:sz w:val="22"/>
                <w:szCs w:val="22"/>
              </w:rPr>
              <w:t xml:space="preserve">   </w:t>
            </w:r>
            <w:r w:rsidR="008319CE">
              <w:rPr>
                <w:rFonts w:ascii="Calibri" w:hAnsi="Calibri"/>
                <w:sz w:val="22"/>
                <w:szCs w:val="22"/>
              </w:rPr>
              <w:t>Νοε</w:t>
            </w:r>
            <w:r w:rsidR="00C36F7D" w:rsidRPr="00705C62">
              <w:rPr>
                <w:rFonts w:ascii="Calibri" w:hAnsi="Calibri"/>
                <w:sz w:val="22"/>
                <w:szCs w:val="22"/>
              </w:rPr>
              <w:t xml:space="preserve">μβρίου </w:t>
            </w:r>
            <w:r w:rsidR="00B950F2" w:rsidRPr="002261EC">
              <w:rPr>
                <w:rFonts w:ascii="Calibri" w:hAnsi="Calibri"/>
                <w:sz w:val="22"/>
                <w:szCs w:val="22"/>
              </w:rPr>
              <w:t xml:space="preserve"> </w:t>
            </w:r>
            <w:r w:rsidR="00B80CA0" w:rsidRPr="002261EC">
              <w:rPr>
                <w:rFonts w:ascii="Calibri" w:hAnsi="Calibri"/>
                <w:sz w:val="22"/>
                <w:szCs w:val="22"/>
              </w:rPr>
              <w:t>20</w:t>
            </w:r>
            <w:r w:rsidR="00CB232C" w:rsidRPr="00860003">
              <w:rPr>
                <w:rFonts w:ascii="Calibri" w:hAnsi="Calibri"/>
                <w:sz w:val="22"/>
                <w:szCs w:val="22"/>
              </w:rPr>
              <w:t>2</w:t>
            </w:r>
            <w:r w:rsidR="0064188B" w:rsidRPr="00860003">
              <w:rPr>
                <w:rFonts w:ascii="Calibri" w:hAnsi="Calibri"/>
                <w:sz w:val="22"/>
                <w:szCs w:val="22"/>
              </w:rPr>
              <w:t>1</w:t>
            </w:r>
          </w:p>
          <w:p w:rsidR="00C523E1" w:rsidRPr="008319CE" w:rsidRDefault="00AA266A" w:rsidP="008319CE">
            <w:pPr>
              <w:spacing w:line="360" w:lineRule="auto"/>
              <w:ind w:firstLine="1167"/>
              <w:rPr>
                <w:rFonts w:ascii="Calibri" w:hAnsi="Calibri"/>
                <w:i/>
                <w:sz w:val="22"/>
                <w:szCs w:val="22"/>
              </w:rPr>
            </w:pPr>
            <w:proofErr w:type="spellStart"/>
            <w:r w:rsidRPr="002261EC">
              <w:rPr>
                <w:rFonts w:ascii="Calibri" w:hAnsi="Calibri"/>
                <w:sz w:val="22"/>
                <w:szCs w:val="22"/>
              </w:rPr>
              <w:t>Aριθμ</w:t>
            </w:r>
            <w:proofErr w:type="spellEnd"/>
            <w:r w:rsidRPr="002261EC">
              <w:rPr>
                <w:rFonts w:ascii="Calibri" w:hAnsi="Calibri"/>
                <w:sz w:val="22"/>
                <w:szCs w:val="22"/>
              </w:rPr>
              <w:t xml:space="preserve">. </w:t>
            </w:r>
            <w:proofErr w:type="spellStart"/>
            <w:r w:rsidRPr="002261EC">
              <w:rPr>
                <w:rFonts w:ascii="Calibri" w:hAnsi="Calibri"/>
                <w:sz w:val="22"/>
                <w:szCs w:val="22"/>
              </w:rPr>
              <w:t>Πρωτ</w:t>
            </w:r>
            <w:proofErr w:type="spellEnd"/>
            <w:r w:rsidRPr="002261EC">
              <w:rPr>
                <w:rFonts w:ascii="Calibri" w:hAnsi="Calibri"/>
                <w:sz w:val="22"/>
                <w:szCs w:val="22"/>
              </w:rPr>
              <w:t>. :</w:t>
            </w:r>
            <w:r w:rsidR="002C5EDB" w:rsidRPr="002261EC">
              <w:rPr>
                <w:rFonts w:ascii="Calibri" w:hAnsi="Calibri"/>
                <w:sz w:val="22"/>
                <w:szCs w:val="22"/>
              </w:rPr>
              <w:t xml:space="preserve"> οικ.</w:t>
            </w:r>
            <w:r w:rsidR="0064188B">
              <w:rPr>
                <w:rFonts w:ascii="Calibri" w:hAnsi="Calibri"/>
                <w:sz w:val="22"/>
                <w:szCs w:val="22"/>
              </w:rPr>
              <w:t xml:space="preserve"> </w:t>
            </w:r>
            <w:r w:rsidR="0044444B">
              <w:rPr>
                <w:rFonts w:ascii="Calibri" w:hAnsi="Calibri"/>
                <w:sz w:val="22"/>
                <w:szCs w:val="22"/>
              </w:rPr>
              <w:t>141461</w:t>
            </w:r>
          </w:p>
        </w:tc>
      </w:tr>
      <w:tr w:rsidR="00C523E1" w:rsidRPr="002261EC" w:rsidTr="00C04BA8">
        <w:trPr>
          <w:cantSplit/>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Ταχ</w:t>
            </w:r>
            <w:proofErr w:type="spellEnd"/>
            <w:r w:rsidRPr="002261EC">
              <w:rPr>
                <w:rFonts w:ascii="Calibri" w:hAnsi="Calibri"/>
                <w:sz w:val="22"/>
                <w:szCs w:val="22"/>
              </w:rPr>
              <w:t>. Δ/</w:t>
            </w:r>
            <w:proofErr w:type="spellStart"/>
            <w:r w:rsidRPr="002261EC">
              <w:rPr>
                <w:rFonts w:ascii="Calibri" w:hAnsi="Calibri"/>
                <w:sz w:val="22"/>
                <w:szCs w:val="22"/>
              </w:rPr>
              <w:t>νση</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Βορείου Ηπείρου 20</w:t>
            </w:r>
          </w:p>
          <w:p w:rsidR="00C523E1" w:rsidRPr="002261EC" w:rsidRDefault="00C523E1" w:rsidP="0058225D">
            <w:pPr>
              <w:ind w:left="-108"/>
              <w:rPr>
                <w:rFonts w:ascii="Calibri" w:hAnsi="Calibri"/>
                <w:sz w:val="22"/>
                <w:szCs w:val="22"/>
              </w:rPr>
            </w:pPr>
            <w:r w:rsidRPr="002261EC">
              <w:rPr>
                <w:rFonts w:ascii="Calibri" w:hAnsi="Calibri"/>
                <w:sz w:val="22"/>
                <w:szCs w:val="22"/>
              </w:rPr>
              <w:t>454 45  Ιωάννινα</w:t>
            </w:r>
          </w:p>
        </w:tc>
        <w:tc>
          <w:tcPr>
            <w:tcW w:w="992"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AA266A" w:rsidRPr="002261EC" w:rsidRDefault="00AA266A" w:rsidP="0058225D">
            <w:pPr>
              <w:rPr>
                <w:rFonts w:ascii="Calibri" w:hAnsi="Calibri"/>
                <w:sz w:val="22"/>
                <w:szCs w:val="22"/>
              </w:rPr>
            </w:pPr>
          </w:p>
        </w:tc>
        <w:tc>
          <w:tcPr>
            <w:tcW w:w="3969"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tc>
      </w:tr>
      <w:tr w:rsidR="00C523E1" w:rsidRPr="002261EC" w:rsidTr="00C04BA8">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Τηλεφ</w:t>
            </w:r>
            <w:proofErr w:type="spellEnd"/>
            <w:r w:rsidRPr="002261EC">
              <w:rPr>
                <w:rFonts w:ascii="Calibri" w:hAnsi="Calibri"/>
                <w:sz w:val="22"/>
                <w:szCs w:val="22"/>
              </w:rPr>
              <w:t>.</w:t>
            </w: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AA266A" w:rsidP="00AA266A">
            <w:pPr>
              <w:ind w:left="-108"/>
              <w:rPr>
                <w:rFonts w:ascii="Calibri" w:hAnsi="Calibri"/>
                <w:sz w:val="22"/>
                <w:szCs w:val="22"/>
              </w:rPr>
            </w:pPr>
            <w:r w:rsidRPr="002261EC">
              <w:rPr>
                <w:rFonts w:ascii="Calibri" w:hAnsi="Calibri"/>
                <w:sz w:val="22"/>
                <w:szCs w:val="22"/>
              </w:rPr>
              <w:t>26513603</w:t>
            </w:r>
            <w:r w:rsidR="00436B45" w:rsidRPr="002261EC">
              <w:rPr>
                <w:rFonts w:ascii="Calibri" w:hAnsi="Calibri"/>
                <w:sz w:val="22"/>
                <w:szCs w:val="22"/>
              </w:rPr>
              <w:t>39</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335"/>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Fax</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2651360341</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963"/>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Ιστοσελίδα</w:t>
            </w:r>
          </w:p>
          <w:p w:rsidR="00C523E1" w:rsidRPr="002261EC" w:rsidRDefault="00C523E1" w:rsidP="0058225D">
            <w:pPr>
              <w:ind w:right="-250"/>
              <w:rPr>
                <w:rFonts w:ascii="Calibri" w:hAnsi="Calibri"/>
                <w:sz w:val="22"/>
                <w:szCs w:val="22"/>
              </w:rPr>
            </w:pPr>
            <w:r w:rsidRPr="002261EC">
              <w:rPr>
                <w:rFonts w:ascii="Calibri" w:hAnsi="Calibri"/>
                <w:sz w:val="22"/>
                <w:szCs w:val="22"/>
                <w:lang w:val="en-US"/>
              </w:rPr>
              <w:t>Email</w:t>
            </w:r>
            <w:r w:rsidRPr="002261EC">
              <w:rPr>
                <w:rFonts w:ascii="Calibri" w:hAnsi="Calibri"/>
                <w:sz w:val="22"/>
                <w:szCs w:val="22"/>
              </w:rPr>
              <w:t xml:space="preserve"> </w:t>
            </w:r>
          </w:p>
          <w:p w:rsidR="00C523E1" w:rsidRPr="002261EC" w:rsidRDefault="00C523E1" w:rsidP="0058225D">
            <w:pPr>
              <w:ind w:right="-250"/>
              <w:rPr>
                <w:rFonts w:ascii="Calibri" w:hAnsi="Calibri"/>
                <w:sz w:val="22"/>
                <w:szCs w:val="22"/>
              </w:rPr>
            </w:pPr>
            <w:r w:rsidRPr="002261EC">
              <w:rPr>
                <w:rFonts w:ascii="Calibri" w:hAnsi="Calibri"/>
                <w:sz w:val="22"/>
                <w:szCs w:val="22"/>
              </w:rPr>
              <w:t>Πληροφορίες</w:t>
            </w:r>
          </w:p>
          <w:p w:rsidR="00C523E1" w:rsidRPr="002261EC" w:rsidRDefault="00C523E1" w:rsidP="0058225D">
            <w:pPr>
              <w:ind w:right="-250"/>
              <w:rPr>
                <w:rFonts w:ascii="Calibri" w:hAnsi="Calibri"/>
                <w:sz w:val="22"/>
                <w:szCs w:val="22"/>
              </w:rPr>
            </w:pP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lang w:val="en-US"/>
              </w:rPr>
              <w:t>www</w:t>
            </w:r>
            <w:r w:rsidRPr="002261EC">
              <w:rPr>
                <w:rFonts w:ascii="Calibri" w:hAnsi="Calibri"/>
                <w:sz w:val="22"/>
                <w:szCs w:val="22"/>
              </w:rPr>
              <w:t>.</w:t>
            </w:r>
            <w:proofErr w:type="spellStart"/>
            <w:r w:rsidRPr="002261EC">
              <w:rPr>
                <w:rFonts w:ascii="Calibri" w:hAnsi="Calibri"/>
                <w:sz w:val="22"/>
                <w:szCs w:val="22"/>
                <w:lang w:val="en-US"/>
              </w:rPr>
              <w:t>apdhp</w:t>
            </w:r>
            <w:proofErr w:type="spellEnd"/>
            <w:r w:rsidRPr="002261EC">
              <w:rPr>
                <w:rFonts w:ascii="Calibri" w:hAnsi="Calibri"/>
                <w:sz w:val="22"/>
                <w:szCs w:val="22"/>
              </w:rPr>
              <w:t>-</w:t>
            </w:r>
            <w:r w:rsidRPr="002261EC">
              <w:rPr>
                <w:rFonts w:ascii="Calibri" w:hAnsi="Calibri"/>
                <w:sz w:val="22"/>
                <w:szCs w:val="22"/>
                <w:lang w:val="en-US"/>
              </w:rPr>
              <w:t>dm</w:t>
            </w:r>
            <w:r w:rsidRPr="002261EC">
              <w:rPr>
                <w:rFonts w:ascii="Calibri" w:hAnsi="Calibri"/>
                <w:sz w:val="22"/>
                <w:szCs w:val="22"/>
              </w:rPr>
              <w:t>.</w:t>
            </w:r>
            <w:proofErr w:type="spellStart"/>
            <w:r w:rsidRPr="002261EC">
              <w:rPr>
                <w:rFonts w:ascii="Calibri" w:hAnsi="Calibri"/>
                <w:sz w:val="22"/>
                <w:szCs w:val="22"/>
                <w:lang w:val="en-US"/>
              </w:rPr>
              <w:t>gov</w:t>
            </w:r>
            <w:proofErr w:type="spellEnd"/>
            <w:r w:rsidRPr="002261EC">
              <w:rPr>
                <w:rFonts w:ascii="Calibri" w:hAnsi="Calibri"/>
                <w:sz w:val="22"/>
                <w:szCs w:val="22"/>
              </w:rPr>
              <w:t>.</w:t>
            </w:r>
            <w:proofErr w:type="spellStart"/>
            <w:r w:rsidRPr="002261EC">
              <w:rPr>
                <w:rFonts w:ascii="Calibri" w:hAnsi="Calibri"/>
                <w:sz w:val="22"/>
                <w:szCs w:val="22"/>
                <w:lang w:val="en-US"/>
              </w:rPr>
              <w:t>gr</w:t>
            </w:r>
            <w:proofErr w:type="spellEnd"/>
          </w:p>
          <w:p w:rsidR="00C523E1" w:rsidRPr="002261EC" w:rsidRDefault="00AA266A" w:rsidP="00C04BA8">
            <w:pPr>
              <w:ind w:left="-108" w:right="-108"/>
              <w:rPr>
                <w:rFonts w:ascii="Calibri" w:hAnsi="Calibri"/>
                <w:sz w:val="22"/>
                <w:szCs w:val="22"/>
              </w:rPr>
            </w:pPr>
            <w:r w:rsidRPr="002261EC">
              <w:rPr>
                <w:rFonts w:ascii="Calibri" w:hAnsi="Calibri"/>
                <w:sz w:val="22"/>
                <w:szCs w:val="22"/>
                <w:lang w:val="en-US"/>
              </w:rPr>
              <w:t>a</w:t>
            </w:r>
            <w:proofErr w:type="spellStart"/>
            <w:r w:rsidRPr="002261EC">
              <w:rPr>
                <w:rFonts w:ascii="Calibri" w:hAnsi="Calibri"/>
                <w:sz w:val="22"/>
                <w:szCs w:val="22"/>
              </w:rPr>
              <w:t>ntonismav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apdhp</w:t>
            </w:r>
            <w:proofErr w:type="spellEnd"/>
            <w:r w:rsidR="00C523E1" w:rsidRPr="002261EC">
              <w:rPr>
                <w:rFonts w:ascii="Calibri" w:hAnsi="Calibri"/>
                <w:sz w:val="22"/>
                <w:szCs w:val="22"/>
              </w:rPr>
              <w:t>-</w:t>
            </w:r>
            <w:r w:rsidR="00C523E1" w:rsidRPr="002261EC">
              <w:rPr>
                <w:rFonts w:ascii="Calibri" w:hAnsi="Calibri"/>
                <w:sz w:val="22"/>
                <w:szCs w:val="22"/>
                <w:lang w:val="en-US"/>
              </w:rPr>
              <w:t>dm</w:t>
            </w:r>
            <w:r w:rsidR="00C523E1" w:rsidRPr="002261EC">
              <w:rPr>
                <w:rFonts w:ascii="Calibri" w:hAnsi="Calibri"/>
                <w:sz w:val="22"/>
                <w:szCs w:val="22"/>
              </w:rPr>
              <w:t>.</w:t>
            </w:r>
            <w:proofErr w:type="spellStart"/>
            <w:r w:rsidR="00C523E1" w:rsidRPr="002261EC">
              <w:rPr>
                <w:rFonts w:ascii="Calibri" w:hAnsi="Calibri"/>
                <w:sz w:val="22"/>
                <w:szCs w:val="22"/>
                <w:lang w:val="en-US"/>
              </w:rPr>
              <w:t>gov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gr</w:t>
            </w:r>
            <w:proofErr w:type="spellEnd"/>
            <w:r w:rsidR="00C523E1" w:rsidRPr="002261EC">
              <w:rPr>
                <w:rFonts w:ascii="Calibri" w:hAnsi="Calibri"/>
                <w:sz w:val="22"/>
                <w:szCs w:val="22"/>
              </w:rPr>
              <w:t>.</w:t>
            </w:r>
          </w:p>
          <w:p w:rsidR="00C523E1" w:rsidRPr="002261EC" w:rsidRDefault="00436B45" w:rsidP="0058225D">
            <w:pPr>
              <w:ind w:left="-108"/>
              <w:rPr>
                <w:rFonts w:ascii="Calibri" w:hAnsi="Calibri"/>
                <w:sz w:val="22"/>
                <w:szCs w:val="22"/>
              </w:rPr>
            </w:pPr>
            <w:r w:rsidRPr="002261EC">
              <w:rPr>
                <w:rFonts w:ascii="Calibri" w:hAnsi="Calibri"/>
                <w:sz w:val="22"/>
                <w:szCs w:val="22"/>
              </w:rPr>
              <w:t xml:space="preserve">Αντώνιος </w:t>
            </w:r>
            <w:proofErr w:type="spellStart"/>
            <w:r w:rsidRPr="002261EC">
              <w:rPr>
                <w:rFonts w:ascii="Calibri" w:hAnsi="Calibri"/>
                <w:sz w:val="22"/>
                <w:szCs w:val="22"/>
              </w:rPr>
              <w:t>Μαυράκος</w:t>
            </w:r>
            <w:proofErr w:type="spellEnd"/>
          </w:p>
          <w:p w:rsidR="00C523E1" w:rsidRPr="002261EC" w:rsidRDefault="00C523E1" w:rsidP="0058225D">
            <w:pPr>
              <w:ind w:left="-108"/>
              <w:rPr>
                <w:rFonts w:ascii="Calibri" w:hAnsi="Calibri"/>
                <w:sz w:val="22"/>
                <w:szCs w:val="22"/>
              </w:rPr>
            </w:pPr>
          </w:p>
        </w:tc>
        <w:tc>
          <w:tcPr>
            <w:tcW w:w="992" w:type="dxa"/>
            <w:vMerge/>
            <w:tcBorders>
              <w:left w:val="nil"/>
              <w:bottom w:val="nil"/>
              <w:right w:val="nil"/>
            </w:tcBorders>
          </w:tcPr>
          <w:p w:rsidR="00C523E1" w:rsidRPr="002261EC" w:rsidRDefault="00C523E1" w:rsidP="0058225D">
            <w:pPr>
              <w:ind w:right="-108"/>
              <w:rPr>
                <w:rFonts w:ascii="Calibri" w:hAnsi="Calibri"/>
                <w:b/>
                <w:bCs/>
                <w:sz w:val="22"/>
                <w:szCs w:val="22"/>
              </w:rPr>
            </w:pPr>
          </w:p>
        </w:tc>
        <w:tc>
          <w:tcPr>
            <w:tcW w:w="3969" w:type="dxa"/>
            <w:vMerge/>
            <w:tcBorders>
              <w:left w:val="nil"/>
              <w:bottom w:val="nil"/>
              <w:right w:val="nil"/>
            </w:tcBorders>
          </w:tcPr>
          <w:p w:rsidR="00C523E1" w:rsidRPr="002261EC" w:rsidRDefault="00C523E1" w:rsidP="0058225D">
            <w:pPr>
              <w:rPr>
                <w:rFonts w:ascii="Calibri" w:hAnsi="Calibri"/>
                <w:sz w:val="22"/>
                <w:szCs w:val="22"/>
              </w:rPr>
            </w:pPr>
          </w:p>
        </w:tc>
      </w:tr>
    </w:tbl>
    <w:p w:rsidR="00524FDB" w:rsidRPr="002261EC" w:rsidRDefault="00524FDB">
      <w:pPr>
        <w:rPr>
          <w:rFonts w:ascii="Calibri" w:hAnsi="Calibri" w:cs="Arial"/>
          <w:sz w:val="12"/>
        </w:rPr>
      </w:pPr>
    </w:p>
    <w:p w:rsidR="00062563" w:rsidRPr="002261EC" w:rsidRDefault="00F40377" w:rsidP="00F40377">
      <w:pPr>
        <w:spacing w:line="360" w:lineRule="auto"/>
        <w:ind w:firstLine="720"/>
        <w:rPr>
          <w:rFonts w:ascii="Calibri" w:hAnsi="Calibri" w:cs="Arial"/>
          <w:szCs w:val="24"/>
        </w:rPr>
      </w:pPr>
      <w:r w:rsidRPr="002261EC">
        <w:rPr>
          <w:rFonts w:ascii="Calibri" w:hAnsi="Calibri" w:cs="Arial"/>
          <w:szCs w:val="24"/>
        </w:rPr>
        <w:t xml:space="preserve">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Π Ρ Ο Σ Κ Λ Η Σ Η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ΕΚΔΗΛΩΣΗΣ ΕΝΔΙΑΦΕΡΟΝΤΟΣ </w:t>
      </w:r>
    </w:p>
    <w:p w:rsidR="003B37FD" w:rsidRPr="001D5311" w:rsidRDefault="002660F4" w:rsidP="001D5311">
      <w:pPr>
        <w:tabs>
          <w:tab w:val="left" w:pos="450"/>
        </w:tabs>
        <w:ind w:right="-30"/>
        <w:jc w:val="both"/>
        <w:rPr>
          <w:rFonts w:ascii="Calibri" w:hAnsi="Calibri"/>
          <w:b/>
          <w:bCs/>
          <w:iCs/>
          <w:sz w:val="24"/>
          <w:szCs w:val="24"/>
        </w:rPr>
      </w:pPr>
      <w:r>
        <w:rPr>
          <w:rFonts w:ascii="Calibri" w:hAnsi="Calibri"/>
          <w:b/>
          <w:sz w:val="24"/>
          <w:szCs w:val="24"/>
        </w:rPr>
        <w:t>Για συμμετοχή στην απευθείας ανάθεση</w:t>
      </w:r>
      <w:r w:rsidR="003B37FD" w:rsidRPr="002261EC">
        <w:rPr>
          <w:rFonts w:ascii="Calibri" w:hAnsi="Calibri"/>
          <w:b/>
          <w:sz w:val="24"/>
          <w:szCs w:val="24"/>
        </w:rPr>
        <w:t xml:space="preserve">, </w:t>
      </w:r>
      <w:r w:rsidR="003B37FD" w:rsidRPr="002261EC">
        <w:rPr>
          <w:rFonts w:ascii="Calibri" w:hAnsi="Calibri"/>
          <w:b/>
          <w:bCs/>
          <w:iCs/>
          <w:sz w:val="24"/>
          <w:szCs w:val="24"/>
        </w:rPr>
        <w:t>για την ανάδειξη προμηθευτή/</w:t>
      </w:r>
      <w:r w:rsidR="001D5311" w:rsidRPr="001D5311">
        <w:rPr>
          <w:rFonts w:ascii="Calibri" w:hAnsi="Calibri"/>
          <w:b/>
          <w:bCs/>
          <w:iCs/>
          <w:sz w:val="24"/>
          <w:szCs w:val="24"/>
        </w:rPr>
        <w:t xml:space="preserve">υγρών καυσίμων </w:t>
      </w:r>
      <w:bookmarkStart w:id="0" w:name="_Hlk78227812"/>
      <w:r w:rsidR="001D5311" w:rsidRPr="001D5311">
        <w:rPr>
          <w:rFonts w:ascii="Calibri" w:hAnsi="Calibri"/>
          <w:b/>
          <w:bCs/>
          <w:iCs/>
          <w:sz w:val="24"/>
          <w:szCs w:val="24"/>
        </w:rPr>
        <w:t>[</w:t>
      </w:r>
      <w:bookmarkStart w:id="1" w:name="_Hlk78227770"/>
      <w:r w:rsidR="001D5311" w:rsidRPr="001D5311">
        <w:rPr>
          <w:rFonts w:ascii="Calibri" w:hAnsi="Calibri"/>
          <w:b/>
          <w:bCs/>
          <w:iCs/>
          <w:sz w:val="24"/>
          <w:szCs w:val="24"/>
        </w:rPr>
        <w:t>πετρελαίου</w:t>
      </w:r>
      <w:r w:rsidR="001D5311">
        <w:rPr>
          <w:rFonts w:ascii="Calibri" w:hAnsi="Calibri"/>
          <w:b/>
          <w:bCs/>
          <w:iCs/>
          <w:sz w:val="24"/>
          <w:szCs w:val="24"/>
        </w:rPr>
        <w:t xml:space="preserve"> θέρμανσης</w:t>
      </w:r>
      <w:r w:rsidR="001D5311" w:rsidRPr="001D5311">
        <w:rPr>
          <w:rFonts w:ascii="Calibri" w:hAnsi="Calibri"/>
          <w:b/>
          <w:bCs/>
          <w:iCs/>
          <w:sz w:val="24"/>
          <w:szCs w:val="24"/>
        </w:rPr>
        <w:t xml:space="preserve"> </w:t>
      </w:r>
      <w:bookmarkEnd w:id="1"/>
      <w:r w:rsidR="001D5311" w:rsidRPr="001D5311">
        <w:rPr>
          <w:rFonts w:ascii="Calibri" w:hAnsi="Calibri"/>
          <w:b/>
          <w:bCs/>
          <w:iCs/>
          <w:sz w:val="24"/>
          <w:szCs w:val="24"/>
        </w:rPr>
        <w:t>(CPV : 09135100-5)]</w:t>
      </w:r>
      <w:r w:rsidR="003B37FD" w:rsidRPr="002261EC">
        <w:rPr>
          <w:rFonts w:ascii="Calibri" w:hAnsi="Calibri"/>
          <w:b/>
          <w:bCs/>
          <w:iCs/>
          <w:sz w:val="24"/>
          <w:szCs w:val="24"/>
        </w:rPr>
        <w:t xml:space="preserve"> </w:t>
      </w:r>
      <w:bookmarkEnd w:id="0"/>
      <w:r w:rsidR="003B37FD" w:rsidRPr="002261EC">
        <w:rPr>
          <w:rFonts w:ascii="Calibri" w:hAnsi="Calibri"/>
          <w:b/>
          <w:bCs/>
          <w:iCs/>
          <w:sz w:val="24"/>
          <w:szCs w:val="24"/>
        </w:rPr>
        <w:t xml:space="preserve">για τις ανάγκες των Υπηρεσιών της </w:t>
      </w:r>
      <w:r w:rsidR="003B37FD" w:rsidRPr="002261EC">
        <w:rPr>
          <w:rFonts w:ascii="Calibri" w:hAnsi="Calibri"/>
          <w:b/>
          <w:sz w:val="24"/>
          <w:szCs w:val="24"/>
        </w:rPr>
        <w:t xml:space="preserve">Αποκεντρωμένης Διοίκησης Ηπείρου – Δυτικής Μακεδονίας, που εδρεύουν </w:t>
      </w:r>
      <w:r w:rsidR="00251DB5">
        <w:rPr>
          <w:rFonts w:ascii="Calibri" w:hAnsi="Calibri"/>
          <w:b/>
          <w:sz w:val="24"/>
          <w:szCs w:val="24"/>
        </w:rPr>
        <w:t xml:space="preserve">στην </w:t>
      </w:r>
      <w:r w:rsidR="0055750F">
        <w:rPr>
          <w:rFonts w:ascii="Calibri" w:hAnsi="Calibri"/>
          <w:b/>
          <w:sz w:val="24"/>
          <w:szCs w:val="24"/>
        </w:rPr>
        <w:t>Κ</w:t>
      </w:r>
      <w:r w:rsidR="000D7A04">
        <w:rPr>
          <w:rFonts w:ascii="Calibri" w:hAnsi="Calibri"/>
          <w:b/>
          <w:sz w:val="24"/>
          <w:szCs w:val="24"/>
        </w:rPr>
        <w:t>οζάνη</w:t>
      </w:r>
      <w:r w:rsidR="003B37FD" w:rsidRPr="002261EC">
        <w:rPr>
          <w:rFonts w:ascii="Calibri" w:hAnsi="Calibri"/>
          <w:b/>
          <w:sz w:val="24"/>
          <w:szCs w:val="24"/>
        </w:rPr>
        <w:t>,</w:t>
      </w:r>
      <w:r w:rsidR="0064188B" w:rsidRPr="0064188B">
        <w:rPr>
          <w:rFonts w:ascii="Calibri" w:hAnsi="Calibri"/>
          <w:b/>
          <w:sz w:val="24"/>
          <w:szCs w:val="24"/>
        </w:rPr>
        <w:t xml:space="preserve"> για τα έτη 2021 και 2022</w:t>
      </w:r>
      <w:r w:rsidR="003B37FD" w:rsidRPr="002261EC">
        <w:rPr>
          <w:rFonts w:ascii="Calibri" w:hAnsi="Calibri"/>
          <w:b/>
          <w:sz w:val="24"/>
          <w:szCs w:val="24"/>
        </w:rPr>
        <w:t>.</w:t>
      </w:r>
    </w:p>
    <w:p w:rsidR="003B37FD" w:rsidRPr="002261EC" w:rsidRDefault="003B37FD" w:rsidP="003B37FD">
      <w:pPr>
        <w:tabs>
          <w:tab w:val="left" w:pos="450"/>
        </w:tabs>
        <w:ind w:right="-30"/>
        <w:jc w:val="both"/>
        <w:rPr>
          <w:rFonts w:ascii="Calibri" w:hAnsi="Calibri"/>
          <w:b/>
          <w:sz w:val="24"/>
          <w:szCs w:val="24"/>
        </w:rPr>
      </w:pPr>
    </w:p>
    <w:p w:rsidR="003B37FD" w:rsidRPr="002261EC" w:rsidRDefault="003B37FD" w:rsidP="003B37FD">
      <w:pPr>
        <w:autoSpaceDE w:val="0"/>
        <w:autoSpaceDN w:val="0"/>
        <w:adjustRightInd w:val="0"/>
        <w:jc w:val="both"/>
        <w:rPr>
          <w:rFonts w:ascii="Calibri" w:hAnsi="Calibri"/>
          <w:b/>
        </w:rPr>
      </w:pPr>
      <w:r w:rsidRPr="002261EC">
        <w:rPr>
          <w:rFonts w:ascii="Calibri" w:hAnsi="Calibri"/>
          <w:b/>
        </w:rPr>
        <w:t>Έχοντας υπόψη:</w:t>
      </w:r>
    </w:p>
    <w:p w:rsidR="003B37FD" w:rsidRPr="002261EC" w:rsidRDefault="003B37FD" w:rsidP="003B37FD">
      <w:pPr>
        <w:autoSpaceDE w:val="0"/>
        <w:autoSpaceDN w:val="0"/>
        <w:adjustRightInd w:val="0"/>
        <w:jc w:val="both"/>
        <w:rPr>
          <w:rFonts w:ascii="Calibri" w:hAnsi="Calibri"/>
          <w:b/>
        </w:rPr>
      </w:pP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του ν. 4412/2016 (Α’ 147) “Δημόσιες Συμβάσεις Έργων, Προμηθειών και Υπηρεσιών (προσαρμογή στις Οδηγίες 2014/24/ ΕΕ και 2014/25/ΕΕ)»</w:t>
      </w:r>
      <w:r>
        <w:rPr>
          <w:rFonts w:ascii="Calibri" w:hAnsi="Calibri"/>
        </w:rPr>
        <w:t>, όπως τροποποιήθηκε και ισχύει.</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4700/2020 (Α’ 127) «Ενιαίο κείμενο Δικονομίας για το Ελεγκτικό Συνέδριο, ολοκληρωμένο νομοθετικό πλαίσιο για τον </w:t>
      </w:r>
      <w:proofErr w:type="spellStart"/>
      <w:r w:rsidRPr="009556D2">
        <w:rPr>
          <w:rFonts w:ascii="Calibri" w:hAnsi="Calibri"/>
        </w:rPr>
        <w:t>προσυμβατικό</w:t>
      </w:r>
      <w:proofErr w:type="spellEnd"/>
      <w:r w:rsidRPr="009556D2">
        <w:rPr>
          <w:rFonts w:ascii="Calibri" w:hAnsi="Calibr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4013/2011 (Α’ 204) «Σύσταση ενιαίας Ανεξάρτητης Αρχής Δημοσίων Συμβάσεων και Κεντρικού Ηλεκτρονικού Μητρώου Δημοσίων Συμβάσεων…», </w:t>
      </w:r>
    </w:p>
    <w:p w:rsidR="00EC7EA0" w:rsidRPr="009556D2" w:rsidRDefault="00EC7EA0" w:rsidP="00EC7EA0">
      <w:pPr>
        <w:numPr>
          <w:ilvl w:val="0"/>
          <w:numId w:val="13"/>
        </w:numPr>
        <w:suppressAutoHyphens/>
        <w:spacing w:after="120"/>
        <w:jc w:val="both"/>
        <w:rPr>
          <w:rFonts w:ascii="Calibri" w:hAnsi="Calibri"/>
          <w:i/>
          <w:iCs/>
          <w:color w:val="5B9BD5"/>
        </w:rPr>
      </w:pPr>
      <w:r w:rsidRPr="009556D2">
        <w:rPr>
          <w:rFonts w:ascii="Calibri" w:hAnsi="Calibri"/>
        </w:rPr>
        <w:t xml:space="preserve">του άρθρου 4 του </w:t>
      </w:r>
      <w:proofErr w:type="spellStart"/>
      <w:r w:rsidRPr="009556D2">
        <w:rPr>
          <w:rFonts w:ascii="Calibri" w:hAnsi="Calibri"/>
        </w:rPr>
        <w:t>π.δ</w:t>
      </w:r>
      <w:proofErr w:type="spellEnd"/>
      <w:r w:rsidRPr="009556D2">
        <w:rPr>
          <w:rFonts w:ascii="Calibri" w:hAnsi="Calibri"/>
        </w:rPr>
        <w:t xml:space="preserve">. 118/07 (Α’ 150) </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3548/2007 (Α’ 68) «Καταχώριση δημοσιεύσεων των φορέων του Δημοσίου στο νομαρχιακό και τοπικό Τύπο και άλλες διατάξεις»,  </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του ν. 4601/2019 (Α’ 44) «</w:t>
      </w:r>
      <w:r w:rsidRPr="009556D2">
        <w:rPr>
          <w:rFonts w:ascii="Calibri" w:hAnsi="Calibri"/>
          <w:i/>
        </w:rPr>
        <w:t>Εταιρικοί µ</w:t>
      </w:r>
      <w:proofErr w:type="spellStart"/>
      <w:r w:rsidRPr="009556D2">
        <w:rPr>
          <w:rFonts w:ascii="Calibri" w:hAnsi="Calibri"/>
          <w:i/>
        </w:rPr>
        <w:t>ετασχηµατισµοί</w:t>
      </w:r>
      <w:proofErr w:type="spellEnd"/>
      <w:r w:rsidRPr="009556D2">
        <w:rPr>
          <w:rFonts w:ascii="Calibri" w:hAnsi="Calibri"/>
          <w:i/>
        </w:rPr>
        <w:t xml:space="preserve"> και </w:t>
      </w:r>
      <w:proofErr w:type="spellStart"/>
      <w:r w:rsidRPr="009556D2">
        <w:rPr>
          <w:rFonts w:ascii="Calibri" w:hAnsi="Calibri"/>
          <w:i/>
        </w:rPr>
        <w:t>εναρµόνιση</w:t>
      </w:r>
      <w:proofErr w:type="spellEnd"/>
      <w:r w:rsidRPr="009556D2">
        <w:rPr>
          <w:rFonts w:ascii="Calibri" w:hAnsi="Calibri"/>
          <w:i/>
        </w:rPr>
        <w:t xml:space="preserve"> του </w:t>
      </w:r>
      <w:proofErr w:type="spellStart"/>
      <w:r w:rsidRPr="009556D2">
        <w:rPr>
          <w:rFonts w:ascii="Calibri" w:hAnsi="Calibri"/>
          <w:i/>
        </w:rPr>
        <w:t>νοµοθετικού</w:t>
      </w:r>
      <w:proofErr w:type="spellEnd"/>
      <w:r w:rsidRPr="009556D2">
        <w:rPr>
          <w:rFonts w:ascii="Calibri" w:hAnsi="Calibri"/>
          <w:i/>
        </w:rPr>
        <w:t xml:space="preserve"> πλαισίου µε τις διατάξεις της Οδηγίας 2014/55/ΕΕ του Ευρωπαϊκού Κοινοβουλίου και του </w:t>
      </w:r>
      <w:proofErr w:type="spellStart"/>
      <w:r w:rsidRPr="009556D2">
        <w:rPr>
          <w:rFonts w:ascii="Calibri" w:hAnsi="Calibri"/>
          <w:i/>
        </w:rPr>
        <w:t>Συµβουλίου</w:t>
      </w:r>
      <w:proofErr w:type="spellEnd"/>
      <w:r w:rsidRPr="009556D2">
        <w:rPr>
          <w:rFonts w:ascii="Calibri" w:hAnsi="Calibri"/>
          <w:i/>
        </w:rPr>
        <w:t xml:space="preserve"> της 16ης Απριλίου 2014 για την έκδοση ηλεκτρονικών </w:t>
      </w:r>
      <w:proofErr w:type="spellStart"/>
      <w:r w:rsidRPr="009556D2">
        <w:rPr>
          <w:rFonts w:ascii="Calibri" w:hAnsi="Calibri"/>
          <w:i/>
        </w:rPr>
        <w:t>τιµολογίων</w:t>
      </w:r>
      <w:proofErr w:type="spellEnd"/>
      <w:r w:rsidRPr="009556D2">
        <w:rPr>
          <w:rFonts w:ascii="Calibri" w:hAnsi="Calibri"/>
          <w:i/>
        </w:rPr>
        <w:t xml:space="preserve"> στο πλαίσιο </w:t>
      </w:r>
      <w:proofErr w:type="spellStart"/>
      <w:r w:rsidRPr="009556D2">
        <w:rPr>
          <w:rFonts w:ascii="Calibri" w:hAnsi="Calibri"/>
          <w:i/>
        </w:rPr>
        <w:t>δηµόσιων</w:t>
      </w:r>
      <w:proofErr w:type="spellEnd"/>
      <w:r w:rsidRPr="009556D2">
        <w:rPr>
          <w:rFonts w:ascii="Calibri" w:hAnsi="Calibri"/>
          <w:i/>
        </w:rPr>
        <w:t xml:space="preserve"> </w:t>
      </w:r>
      <w:proofErr w:type="spellStart"/>
      <w:r w:rsidRPr="009556D2">
        <w:rPr>
          <w:rFonts w:ascii="Calibri" w:hAnsi="Calibri"/>
          <w:i/>
        </w:rPr>
        <w:t>συµβάσεων</w:t>
      </w:r>
      <w:proofErr w:type="spellEnd"/>
      <w:r w:rsidRPr="009556D2">
        <w:rPr>
          <w:rFonts w:ascii="Calibri" w:hAnsi="Calibri"/>
          <w:i/>
        </w:rPr>
        <w:t xml:space="preserve"> και λοιπές διατάξεις»</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w:t>
      </w:r>
      <w:proofErr w:type="spellStart"/>
      <w:r w:rsidRPr="009556D2">
        <w:rPr>
          <w:rFonts w:ascii="Calibri" w:hAnsi="Calibri"/>
        </w:rPr>
        <w:t>π.δ</w:t>
      </w:r>
      <w:proofErr w:type="spellEnd"/>
      <w:r w:rsidRPr="009556D2">
        <w:rPr>
          <w:rFonts w:ascii="Calibri" w:hAnsi="Calibri"/>
        </w:rPr>
        <w:t xml:space="preserve">. 39/2017 (Α’ 64) </w:t>
      </w:r>
      <w:r w:rsidRPr="009556D2">
        <w:rPr>
          <w:rFonts w:ascii="Calibri" w:hAnsi="Calibri"/>
          <w:i/>
        </w:rPr>
        <w:t>«Κανονισμός εξέτασης προδικαστικών προσφυγών ενώπιων της Α.Ε.Π.Π.»</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της</w:t>
      </w:r>
      <w:r w:rsidRPr="009556D2">
        <w:rPr>
          <w:rFonts w:ascii="Calibri" w:hAnsi="Calibri"/>
          <w:i/>
        </w:rPr>
        <w:t xml:space="preserve"> </w:t>
      </w:r>
      <w:r w:rsidRPr="009556D2">
        <w:rPr>
          <w:rFonts w:ascii="Calibri" w:hAnsi="Calibri"/>
        </w:rPr>
        <w:t xml:space="preserve">υπ' </w:t>
      </w:r>
      <w:proofErr w:type="spellStart"/>
      <w:r w:rsidRPr="009556D2">
        <w:rPr>
          <w:rFonts w:ascii="Calibri" w:hAnsi="Calibri"/>
        </w:rPr>
        <w:t>αριθμ</w:t>
      </w:r>
      <w:proofErr w:type="spellEnd"/>
      <w:r w:rsidRPr="009556D2">
        <w:rPr>
          <w:rFonts w:ascii="Calibri" w:hAnsi="Calibri"/>
        </w:rPr>
        <w:t>. 57654/22.05.2017 Απόφασης του Υπουργού Οικονομίας και Ανάπτυξης με θέμα</w:t>
      </w:r>
      <w:r w:rsidRPr="009556D2">
        <w:rPr>
          <w:rFonts w:ascii="Calibri" w:hAnsi="Calibri"/>
          <w:i/>
        </w:rPr>
        <w:t xml:space="preserve"> : “Ρύθμιση ειδικότερων θεμάτων λειτουργίας και διαχείρισης του Κεντρικού Ηλεκτρονικού Μητρώου Δημοσίων Συμβάσεων (ΚΗΜΔΗΣ)” (Β’ 1781) </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lastRenderedPageBreak/>
        <w:t>της</w:t>
      </w:r>
      <w:r w:rsidRPr="009556D2">
        <w:rPr>
          <w:rFonts w:ascii="Calibri" w:hAnsi="Calibri"/>
          <w:i/>
        </w:rPr>
        <w:t xml:space="preserve"> </w:t>
      </w:r>
      <w:proofErr w:type="spellStart"/>
      <w:r w:rsidRPr="009556D2">
        <w:rPr>
          <w:rFonts w:ascii="Calibri" w:hAnsi="Calibri"/>
        </w:rPr>
        <w:t>αριθμ</w:t>
      </w:r>
      <w:proofErr w:type="spellEnd"/>
      <w:r w:rsidRPr="009556D2">
        <w:rPr>
          <w:rFonts w:ascii="Calibri" w:hAnsi="Calibri"/>
          <w:i/>
        </w:rPr>
        <w:t>. Κ.Υ.Α. οικ. 60967 ΕΞ 2020 (B’ 2425/18.06.2020) «Ηλεκτρονική Τιμολόγηση στο πλαίσιο των Δημόσιων Συμβάσεων δυνάμει του ν. 4601/2019» (Α΄44)</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της</w:t>
      </w:r>
      <w:r w:rsidRPr="009556D2">
        <w:rPr>
          <w:rFonts w:ascii="Calibri" w:hAnsi="Calibri"/>
          <w:i/>
        </w:rPr>
        <w:t xml:space="preserve"> </w:t>
      </w:r>
      <w:proofErr w:type="spellStart"/>
      <w:r w:rsidRPr="009556D2">
        <w:rPr>
          <w:rFonts w:ascii="Calibri" w:hAnsi="Calibri"/>
        </w:rPr>
        <w:t>αριθμ</w:t>
      </w:r>
      <w:proofErr w:type="spellEnd"/>
      <w:r w:rsidRPr="009556D2">
        <w:rPr>
          <w:rFonts w:ascii="Calibri" w:hAnsi="Calibri"/>
          <w:i/>
        </w:rPr>
        <w:t xml:space="preserve">. 63446/2021 Κ.Υ.Α. (B’ 2338/02.06.2020) «Καθορισμός Εθνικού </w:t>
      </w:r>
      <w:proofErr w:type="spellStart"/>
      <w:r w:rsidRPr="009556D2">
        <w:rPr>
          <w:rFonts w:ascii="Calibri" w:hAnsi="Calibri"/>
          <w:i/>
        </w:rPr>
        <w:t>Μορφότυπου</w:t>
      </w:r>
      <w:proofErr w:type="spellEnd"/>
      <w:r w:rsidRPr="009556D2">
        <w:rPr>
          <w:rFonts w:ascii="Calibri" w:hAnsi="Calibri"/>
          <w:i/>
        </w:rPr>
        <w:t xml:space="preserve"> ηλεκτρονικού τιμολογίου στο πλαίσιο των Δημοσίων Συμβάσεων».</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ν. 3419/2005 (Α’ 297) </w:t>
      </w:r>
      <w:r w:rsidRPr="009556D2">
        <w:rPr>
          <w:rFonts w:ascii="Calibri" w:hAnsi="Calibri"/>
          <w:i/>
        </w:rPr>
        <w:t>«Γενικό Εμπορικό Μητρώο (Γ.Ε.ΜΗ.) και εκσυγχρονισμός της Επιμελητηριακής Νομοθεσίας»</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του ν. 4635/2019 (Α’167)</w:t>
      </w:r>
      <w:r w:rsidRPr="009556D2">
        <w:rPr>
          <w:rFonts w:ascii="Calibri" w:hAnsi="Calibri"/>
          <w:i/>
        </w:rPr>
        <w:t xml:space="preserve"> « Επενδύω στην Ελλάδα και άλλες διατάξεις» </w:t>
      </w:r>
      <w:r w:rsidRPr="009556D2">
        <w:rPr>
          <w:rFonts w:ascii="Calibri" w:hAnsi="Calibri"/>
        </w:rPr>
        <w:t xml:space="preserve">και ιδίως  των άρθρων 85 </w:t>
      </w:r>
      <w:proofErr w:type="spellStart"/>
      <w:r w:rsidRPr="009556D2">
        <w:rPr>
          <w:rFonts w:ascii="Calibri" w:hAnsi="Calibri"/>
        </w:rPr>
        <w:t>επ</w:t>
      </w:r>
      <w:proofErr w:type="spellEnd"/>
      <w:r w:rsidRPr="009556D2">
        <w:rPr>
          <w:rFonts w:ascii="Calibri" w:hAnsi="Calibri"/>
        </w:rPr>
        <w:t>.</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4270/2014 (Α’ 143) </w:t>
      </w:r>
      <w:r w:rsidRPr="009556D2">
        <w:rPr>
          <w:rFonts w:ascii="Calibri" w:hAnsi="Calibri"/>
          <w:i/>
        </w:rPr>
        <w:t>«Αρχές δημοσιονομικής διαχείρισης και εποπτείας (ενσωμάτωση της Οδηγίας 2011/85/ΕΕ) – δημόσιο λογιστικό και άλλες διατάξεις»</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w:t>
      </w:r>
      <w:proofErr w:type="spellStart"/>
      <w:r w:rsidRPr="009556D2">
        <w:rPr>
          <w:rFonts w:ascii="Calibri" w:hAnsi="Calibri"/>
        </w:rPr>
        <w:t>π.δ</w:t>
      </w:r>
      <w:proofErr w:type="spellEnd"/>
      <w:r w:rsidRPr="009556D2">
        <w:rPr>
          <w:rFonts w:ascii="Calibri" w:hAnsi="Calibri"/>
        </w:rPr>
        <w:t xml:space="preserve">. 80/2016 (Α’ 145) </w:t>
      </w:r>
      <w:r w:rsidRPr="009556D2">
        <w:rPr>
          <w:rFonts w:ascii="Calibri" w:hAnsi="Calibri"/>
          <w:i/>
        </w:rPr>
        <w:t xml:space="preserve">«Ανάληψη υποχρεώσεων από τους </w:t>
      </w:r>
      <w:proofErr w:type="spellStart"/>
      <w:r w:rsidRPr="009556D2">
        <w:rPr>
          <w:rFonts w:ascii="Calibri" w:hAnsi="Calibri"/>
          <w:i/>
        </w:rPr>
        <w:t>Διατάκτες</w:t>
      </w:r>
      <w:proofErr w:type="spellEnd"/>
      <w:r w:rsidRPr="009556D2">
        <w:rPr>
          <w:rFonts w:ascii="Calibri" w:hAnsi="Calibri"/>
          <w:i/>
        </w:rPr>
        <w:t>»</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της παρ. Ζ του Ν. 4152/2013 (Α’ 107) </w:t>
      </w:r>
      <w:r w:rsidRPr="009556D2">
        <w:rPr>
          <w:rFonts w:ascii="Calibri" w:hAnsi="Calibri"/>
          <w:i/>
        </w:rPr>
        <w:t>«Προσαρμογή της ελληνικής νομοθεσίας στην Οδηγία 2011/7 της 16.2.2011 για την καταπολέμηση των καθυστερήσεων πληρωμών στις εμπορικές συναλλαγές»,</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ν. 4314/2014 (Α’ 265) </w:t>
      </w:r>
      <w:r w:rsidRPr="009556D2">
        <w:rPr>
          <w:rFonts w:ascii="Calibri" w:hAnsi="Calibri"/>
          <w:i/>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szCs w:val="22"/>
        </w:rPr>
        <w:t xml:space="preserve">του  ν. </w:t>
      </w:r>
      <w:r w:rsidRPr="009556D2">
        <w:rPr>
          <w:rFonts w:ascii="Calibri" w:hAnsi="Calibri"/>
        </w:rPr>
        <w:t>4727</w:t>
      </w:r>
      <w:r w:rsidRPr="009556D2">
        <w:rPr>
          <w:rFonts w:ascii="Calibri" w:hAnsi="Calibri"/>
          <w:szCs w:val="22"/>
        </w:rPr>
        <w:t xml:space="preserve">/2020 (Α’ 184) </w:t>
      </w:r>
      <w:r w:rsidRPr="009556D2">
        <w:rPr>
          <w:rFonts w:ascii="Calibri" w:hAnsi="Calibri"/>
          <w:i/>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EC7EA0" w:rsidRPr="009556D2" w:rsidRDefault="00EC7EA0" w:rsidP="00EC7EA0">
      <w:pPr>
        <w:numPr>
          <w:ilvl w:val="0"/>
          <w:numId w:val="13"/>
        </w:numPr>
        <w:suppressAutoHyphens/>
        <w:spacing w:after="120"/>
        <w:jc w:val="both"/>
        <w:rPr>
          <w:rFonts w:ascii="Calibri" w:hAnsi="Calibri"/>
          <w:i/>
          <w:szCs w:val="22"/>
        </w:rPr>
      </w:pPr>
      <w:r w:rsidRPr="009556D2">
        <w:rPr>
          <w:rFonts w:ascii="Calibri" w:hAnsi="Calibri"/>
          <w:szCs w:val="22"/>
        </w:rPr>
        <w:t xml:space="preserve">του </w:t>
      </w:r>
      <w:proofErr w:type="spellStart"/>
      <w:r w:rsidRPr="009556D2">
        <w:rPr>
          <w:rFonts w:ascii="Calibri" w:hAnsi="Calibri"/>
          <w:szCs w:val="22"/>
        </w:rPr>
        <w:t>π.δ</w:t>
      </w:r>
      <w:proofErr w:type="spellEnd"/>
      <w:r w:rsidRPr="009556D2">
        <w:rPr>
          <w:rFonts w:ascii="Calibri" w:hAnsi="Calibri"/>
          <w:szCs w:val="22"/>
        </w:rPr>
        <w:t xml:space="preserve"> 28/2015 (Α’ 34) </w:t>
      </w:r>
      <w:r w:rsidRPr="009556D2">
        <w:rPr>
          <w:rFonts w:ascii="Calibri" w:hAnsi="Calibri"/>
          <w:i/>
          <w:szCs w:val="22"/>
        </w:rPr>
        <w:t xml:space="preserve">«Κωδικοποίηση διατάξεων για την πρόσβαση σε δημόσια έγγραφα και στοιχεία», </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szCs w:val="22"/>
        </w:rPr>
        <w:t xml:space="preserve">του ν. </w:t>
      </w:r>
      <w:r w:rsidRPr="009556D2">
        <w:rPr>
          <w:rFonts w:ascii="Calibri" w:hAnsi="Calibri"/>
        </w:rPr>
        <w:t>2859</w:t>
      </w:r>
      <w:r w:rsidRPr="009556D2">
        <w:rPr>
          <w:rFonts w:ascii="Calibri" w:hAnsi="Calibri"/>
          <w:szCs w:val="22"/>
        </w:rPr>
        <w:t xml:space="preserve">/2000 (Α’ 248) </w:t>
      </w:r>
      <w:r w:rsidRPr="009556D2">
        <w:rPr>
          <w:rFonts w:ascii="Calibri" w:hAnsi="Calibri"/>
          <w:i/>
          <w:szCs w:val="22"/>
        </w:rPr>
        <w:t>«Κύρωση Κώδικα Φόρου Προστιθέμενης Αξίας»,</w:t>
      </w:r>
      <w:r w:rsidRPr="009556D2">
        <w:rPr>
          <w:rFonts w:ascii="Calibri" w:hAnsi="Calibri"/>
          <w:szCs w:val="22"/>
        </w:rPr>
        <w:t xml:space="preserve"> </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szCs w:val="22"/>
        </w:rPr>
        <w:t>του ν.</w:t>
      </w:r>
      <w:r w:rsidRPr="009556D2">
        <w:rPr>
          <w:rFonts w:ascii="Calibri" w:hAnsi="Calibri"/>
        </w:rPr>
        <w:t>2690</w:t>
      </w:r>
      <w:r w:rsidRPr="009556D2">
        <w:rPr>
          <w:rFonts w:ascii="Calibri" w:hAnsi="Calibri"/>
          <w:szCs w:val="22"/>
        </w:rPr>
        <w:t xml:space="preserve">/1999 (Α’ 45) </w:t>
      </w:r>
      <w:r w:rsidRPr="009556D2">
        <w:rPr>
          <w:rFonts w:ascii="Calibri" w:hAnsi="Calibri"/>
          <w:i/>
          <w:szCs w:val="22"/>
        </w:rPr>
        <w:t>«Κύρωση του Κώδικα Διοικητικής Διαδικασίας και άλλες διατάξεις»</w:t>
      </w:r>
      <w:r w:rsidRPr="009556D2">
        <w:rPr>
          <w:rFonts w:ascii="Calibri" w:hAnsi="Calibri"/>
          <w:szCs w:val="22"/>
        </w:rPr>
        <w:t xml:space="preserve">  και ιδίως των άρθρων 1,2, 7, 11 και 13 έως 15,</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rPr>
        <w:t>του</w:t>
      </w:r>
      <w:r w:rsidRPr="009556D2">
        <w:rPr>
          <w:rFonts w:ascii="Calibri" w:hAnsi="Calibri"/>
          <w:szCs w:val="22"/>
        </w:rPr>
        <w:t xml:space="preserve"> ν. 2121/1993 (Α’ 25) </w:t>
      </w:r>
      <w:r w:rsidRPr="009556D2">
        <w:rPr>
          <w:rFonts w:ascii="Calibri" w:hAnsi="Calibri"/>
          <w:i/>
          <w:szCs w:val="22"/>
        </w:rPr>
        <w:t>«Πνευματική Ιδιοκτησία, Συγγενικά Δικαιώματα και Πολιτιστικά Θέματα»,</w:t>
      </w:r>
      <w:r w:rsidRPr="009556D2">
        <w:rPr>
          <w:rFonts w:ascii="Calibri" w:hAnsi="Calibri"/>
          <w:szCs w:val="22"/>
        </w:rPr>
        <w:t xml:space="preserve"> </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szCs w:val="22"/>
        </w:rPr>
        <w:t xml:space="preserve">του </w:t>
      </w:r>
      <w:r w:rsidRPr="009556D2">
        <w:rPr>
          <w:rFonts w:ascii="Calibri" w:hAnsi="Calibri"/>
        </w:rPr>
        <w:t>Κανονισμού</w:t>
      </w:r>
      <w:r w:rsidRPr="009556D2">
        <w:rPr>
          <w:rFonts w:ascii="Calibri" w:hAnsi="Calibri"/>
          <w:szCs w:val="22"/>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rsidR="00EC7EA0" w:rsidRPr="009556D2" w:rsidRDefault="00EC7EA0" w:rsidP="00EC7EA0">
      <w:pPr>
        <w:numPr>
          <w:ilvl w:val="0"/>
          <w:numId w:val="13"/>
        </w:numPr>
        <w:suppressAutoHyphens/>
        <w:spacing w:after="120"/>
        <w:jc w:val="both"/>
        <w:rPr>
          <w:rFonts w:ascii="Calibri" w:hAnsi="Calibri"/>
          <w:i/>
          <w:szCs w:val="22"/>
        </w:rPr>
      </w:pPr>
      <w:r w:rsidRPr="009556D2">
        <w:rPr>
          <w:rFonts w:ascii="Calibri" w:hAnsi="Calibri"/>
          <w:szCs w:val="22"/>
        </w:rPr>
        <w:t xml:space="preserve">του ν. </w:t>
      </w:r>
      <w:r w:rsidRPr="009556D2">
        <w:rPr>
          <w:rFonts w:ascii="Calibri" w:hAnsi="Calibri"/>
        </w:rPr>
        <w:t>4624</w:t>
      </w:r>
      <w:r w:rsidRPr="009556D2">
        <w:rPr>
          <w:rFonts w:ascii="Calibri" w:hAnsi="Calibri"/>
          <w:szCs w:val="22"/>
        </w:rPr>
        <w:t xml:space="preserve">/2019 (Α’ 137) </w:t>
      </w:r>
      <w:r w:rsidRPr="009556D2">
        <w:rPr>
          <w:rFonts w:ascii="Calibri" w:hAnsi="Calibri"/>
          <w:i/>
          <w:szCs w:val="22"/>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EC7EA0" w:rsidRPr="00E43462" w:rsidRDefault="00EC7EA0" w:rsidP="00EC7EA0">
      <w:pPr>
        <w:numPr>
          <w:ilvl w:val="0"/>
          <w:numId w:val="13"/>
        </w:numPr>
        <w:spacing w:after="60"/>
        <w:jc w:val="both"/>
        <w:rPr>
          <w:rFonts w:ascii="Calibri" w:eastAsia="SimSun" w:hAnsi="Calibri"/>
          <w:i/>
          <w:iCs/>
        </w:rPr>
      </w:pPr>
      <w:r w:rsidRPr="00E43462">
        <w:rPr>
          <w:rFonts w:ascii="Calibri" w:eastAsia="SimSun" w:hAnsi="Calibri"/>
          <w:i/>
          <w:iCs/>
        </w:rPr>
        <w:t>Τις διατάξεις του Ν. 2503/1997 (ΦΕΚ 107/Α/97)  «Διοίκηση, Οργάνωση, Στελέχωση της Περιφέρειας, ρύθμιση θεμάτων για την τοπική αυτοδιοίκηση και άλλες διατάξεις».</w:t>
      </w:r>
    </w:p>
    <w:p w:rsidR="00EC7EA0" w:rsidRPr="00E43462" w:rsidRDefault="00EC7EA0" w:rsidP="00EC7EA0">
      <w:pPr>
        <w:numPr>
          <w:ilvl w:val="0"/>
          <w:numId w:val="13"/>
        </w:numPr>
        <w:spacing w:after="60"/>
        <w:jc w:val="both"/>
        <w:rPr>
          <w:rFonts w:ascii="Calibri" w:eastAsia="SimSun" w:hAnsi="Calibri"/>
          <w:i/>
          <w:iCs/>
        </w:rPr>
      </w:pPr>
      <w:r w:rsidRPr="00E43462">
        <w:rPr>
          <w:rFonts w:ascii="Calibri" w:eastAsia="SimSun" w:hAnsi="Calibri"/>
          <w:i/>
          <w:iCs/>
        </w:rPr>
        <w:t>Τις διατάξεις του Ν. 3852/2010 (ΦΕΚ 87/Α/2010) «Νέα Αρχιτεκτονική της Αυτοδιοίκησης και της Αποκεντρωμένης Διοίκησης – Πρόγραμμα Καλλικράτης».</w:t>
      </w:r>
    </w:p>
    <w:p w:rsidR="00EC7EA0" w:rsidRPr="00E43462" w:rsidRDefault="00EC7EA0" w:rsidP="00EC7EA0">
      <w:pPr>
        <w:numPr>
          <w:ilvl w:val="0"/>
          <w:numId w:val="13"/>
        </w:numPr>
        <w:suppressAutoHyphens/>
        <w:spacing w:after="60"/>
        <w:jc w:val="both"/>
        <w:rPr>
          <w:rFonts w:ascii="Calibri" w:eastAsia="SimSun" w:hAnsi="Calibri"/>
          <w:i/>
          <w:color w:val="00000A"/>
        </w:rPr>
      </w:pPr>
      <w:r w:rsidRPr="00E43462">
        <w:rPr>
          <w:rFonts w:ascii="Calibri" w:eastAsia="SimSun" w:hAnsi="Calibri"/>
          <w:i/>
        </w:rPr>
        <w:t xml:space="preserve">Τις διατάξεις του Ν. 3861/2010 (ΦΕΚ 112/Α/2010) «Ενίσχυση της διαφάνειας με την υποχρεωτική ανάρτηση νόμων και πράξεων των κυβερνητικών διοικητικών και </w:t>
      </w:r>
      <w:proofErr w:type="spellStart"/>
      <w:r w:rsidRPr="00E43462">
        <w:rPr>
          <w:rFonts w:ascii="Calibri" w:eastAsia="SimSun" w:hAnsi="Calibri"/>
          <w:i/>
        </w:rPr>
        <w:t>αυτοδιοικητικών</w:t>
      </w:r>
      <w:proofErr w:type="spellEnd"/>
      <w:r w:rsidRPr="00E43462">
        <w:rPr>
          <w:rFonts w:ascii="Calibri" w:eastAsia="SimSun" w:hAnsi="Calibri"/>
          <w:i/>
        </w:rPr>
        <w:t xml:space="preserve"> οργάνων στο Διαδίκτυο «Πρόγραμμα Διαύγεια και άλλες διατάξεις»,  όπως τροποποιήθηκε και ισχύει.</w:t>
      </w:r>
    </w:p>
    <w:p w:rsidR="00EC7EA0" w:rsidRPr="009556D2" w:rsidRDefault="00EC7EA0" w:rsidP="00EC7EA0">
      <w:pPr>
        <w:numPr>
          <w:ilvl w:val="0"/>
          <w:numId w:val="13"/>
        </w:numPr>
        <w:suppressAutoHyphens/>
        <w:spacing w:after="60"/>
        <w:jc w:val="both"/>
        <w:rPr>
          <w:rFonts w:ascii="Calibri" w:eastAsia="SimSun" w:hAnsi="Calibri"/>
          <w:i/>
          <w:color w:val="00000A"/>
        </w:rPr>
      </w:pPr>
      <w:r w:rsidRPr="009556D2">
        <w:rPr>
          <w:rFonts w:ascii="Calibri" w:eastAsia="SimSun" w:hAnsi="Calibri"/>
          <w:i/>
          <w:color w:val="00000A"/>
        </w:rPr>
        <w:t>Το Ν.4446/2016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Ν.4270/2014 και λοιπές διατάξεις» (ΦΕΚ 240/Α/22-12-2016).</w:t>
      </w:r>
    </w:p>
    <w:p w:rsidR="00EC7EA0" w:rsidRPr="009556D2" w:rsidRDefault="00EC7EA0" w:rsidP="00EC7EA0">
      <w:pPr>
        <w:numPr>
          <w:ilvl w:val="0"/>
          <w:numId w:val="13"/>
        </w:numPr>
        <w:jc w:val="both"/>
        <w:rPr>
          <w:rFonts w:ascii="Calibri" w:eastAsia="BookAntiqua" w:hAnsi="Calibri"/>
          <w:i/>
        </w:rPr>
      </w:pPr>
      <w:r w:rsidRPr="009556D2">
        <w:rPr>
          <w:rFonts w:ascii="Calibri" w:eastAsia="BookAntiqua" w:hAnsi="Calibri"/>
          <w:i/>
        </w:rPr>
        <w:t xml:space="preserve">Το Ν.3861/2010 «Ενίσχυση της διαφάνειας με την υποχρεωτική ανάρτηση νόμων και πράξεων κυβερνητικών, διοικητικών και </w:t>
      </w:r>
      <w:proofErr w:type="spellStart"/>
      <w:r w:rsidRPr="009556D2">
        <w:rPr>
          <w:rFonts w:ascii="Calibri" w:eastAsia="BookAntiqua" w:hAnsi="Calibri"/>
          <w:i/>
        </w:rPr>
        <w:t>αυτοδιοικητικών</w:t>
      </w:r>
      <w:proofErr w:type="spellEnd"/>
      <w:r w:rsidRPr="009556D2">
        <w:rPr>
          <w:rFonts w:ascii="Calibri" w:eastAsia="BookAntiqua" w:hAnsi="Calibri"/>
          <w:i/>
        </w:rPr>
        <w:t xml:space="preserve"> οργάνων στο διαδίκτυο «Πρόγραμμα Διαύγεια και άλλες διατάξεις» (ΦΕΚ 112/Α/13-07-2010), όπως  ισχύει.</w:t>
      </w:r>
    </w:p>
    <w:p w:rsidR="00EC7EA0" w:rsidRPr="009556D2" w:rsidRDefault="00EC7EA0" w:rsidP="00EC7EA0">
      <w:pPr>
        <w:numPr>
          <w:ilvl w:val="0"/>
          <w:numId w:val="13"/>
        </w:numPr>
        <w:jc w:val="both"/>
        <w:rPr>
          <w:rFonts w:ascii="Calibri" w:eastAsia="BookAntiqua" w:hAnsi="Calibri"/>
          <w:i/>
        </w:rPr>
      </w:pPr>
      <w:r w:rsidRPr="009556D2">
        <w:rPr>
          <w:rFonts w:ascii="Calibri" w:eastAsia="BookAntiqua" w:hAnsi="Calibri"/>
          <w:i/>
        </w:rPr>
        <w:t>Το Ν.3979/2011 «Για την ηλεκτρονική διακυβέρνηση και λοιπές διατάξεις» (ΦΕΚ 138/Α/16-06-2011), όπως ισχύει.</w:t>
      </w:r>
    </w:p>
    <w:p w:rsidR="00EC7EA0" w:rsidRPr="009556D2" w:rsidRDefault="00EC7EA0" w:rsidP="00EC7EA0">
      <w:pPr>
        <w:numPr>
          <w:ilvl w:val="0"/>
          <w:numId w:val="13"/>
        </w:numPr>
        <w:jc w:val="both"/>
        <w:rPr>
          <w:rFonts w:ascii="Calibri" w:eastAsia="BookAntiqua" w:hAnsi="Calibri"/>
          <w:i/>
        </w:rPr>
      </w:pPr>
      <w:r w:rsidRPr="009556D2">
        <w:rPr>
          <w:rFonts w:ascii="Calibri" w:eastAsia="BookAntiqua" w:hAnsi="Calibri"/>
          <w:i/>
        </w:rPr>
        <w:t>Το άρθρο 64 του Ν.4172/2013 «Φορολογία εισοδήματος, επείγοντα μέτρα εφαρμογής του ν. 4046/2012, του ν. 4093/2012 και του ν. 4127/2013 και άλλες διατάξεις» (ΦΕΚ 167/Α/23-07-2013), όπως ισχύει.</w:t>
      </w:r>
    </w:p>
    <w:p w:rsidR="00EC7EA0" w:rsidRPr="009556D2" w:rsidRDefault="00EC7EA0" w:rsidP="00EC7EA0">
      <w:pPr>
        <w:numPr>
          <w:ilvl w:val="0"/>
          <w:numId w:val="13"/>
        </w:numPr>
        <w:jc w:val="both"/>
        <w:rPr>
          <w:rFonts w:ascii="Calibri" w:eastAsia="BookAntiqua" w:hAnsi="Calibri"/>
          <w:i/>
          <w:lang w:eastAsia="en-US"/>
        </w:rPr>
      </w:pPr>
      <w:r w:rsidRPr="009556D2">
        <w:rPr>
          <w:rFonts w:ascii="Calibri" w:eastAsia="BookAntiqua" w:hAnsi="Calibri"/>
          <w:i/>
          <w:lang w:eastAsia="en-US"/>
        </w:rPr>
        <w:t xml:space="preserve">Την υπ' </w:t>
      </w:r>
      <w:proofErr w:type="spellStart"/>
      <w:r w:rsidRPr="009556D2">
        <w:rPr>
          <w:rFonts w:ascii="Calibri" w:eastAsia="BookAntiqua" w:hAnsi="Calibri"/>
          <w:i/>
          <w:lang w:eastAsia="en-US"/>
        </w:rPr>
        <w:t>αριθμ</w:t>
      </w:r>
      <w:proofErr w:type="spellEnd"/>
      <w:r w:rsidRPr="009556D2">
        <w:rPr>
          <w:rFonts w:ascii="Calibri" w:eastAsia="BookAntiqua" w:hAnsi="Calibri"/>
          <w:i/>
          <w:lang w:eastAsia="en-US"/>
        </w:rPr>
        <w:t xml:space="preserve">. 1191/14-03-2017 Κ.Υ.Α. «Καθορισμός του χρόνου, τρόπου υπολογισμού της διαδικασίας παρακράτησης και απόδοσης της κράτησης 0,06% υπέρ της Αρχής Εξέτασης Προδικαστικών Προσφυγών </w:t>
      </w:r>
      <w:r w:rsidRPr="009556D2">
        <w:rPr>
          <w:rFonts w:ascii="Calibri" w:eastAsia="BookAntiqua" w:hAnsi="Calibri"/>
          <w:i/>
          <w:lang w:eastAsia="en-US"/>
        </w:rPr>
        <w:lastRenderedPageBreak/>
        <w:t>(Α.Ε.Π.Π.), καθώς και των λοιπών λεπτομερειών εφαρμογής της παραγράφου 3, του άρθρου 350 του ν.4412/2016)» (ΦΕΚ 969/Β/22-03-2017).</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Την µε </w:t>
      </w:r>
      <w:proofErr w:type="spellStart"/>
      <w:r w:rsidRPr="00EC7EA0">
        <w:rPr>
          <w:rFonts w:ascii="Calibri" w:hAnsi="Calibri"/>
          <w:i/>
          <w:color w:val="000000"/>
        </w:rPr>
        <w:t>αριθ</w:t>
      </w:r>
      <w:proofErr w:type="spellEnd"/>
      <w:r w:rsidRPr="00EC7EA0">
        <w:rPr>
          <w:rFonts w:ascii="Calibri" w:hAnsi="Calibri"/>
          <w:i/>
          <w:color w:val="000000"/>
        </w:rPr>
        <w:t xml:space="preserve">µ.  Α2- 718/28-07-2014  (ΦΕΚ 2090/Β/2014) «Κωδικοποίηση Κανόνων </w:t>
      </w:r>
      <w:proofErr w:type="spellStart"/>
      <w:r w:rsidRPr="00EC7EA0">
        <w:rPr>
          <w:rFonts w:ascii="Calibri" w:hAnsi="Calibri"/>
          <w:i/>
          <w:color w:val="000000"/>
        </w:rPr>
        <w:t>∆ιακίνησης</w:t>
      </w:r>
      <w:proofErr w:type="spellEnd"/>
      <w:r w:rsidRPr="00EC7EA0">
        <w:rPr>
          <w:rFonts w:ascii="Calibri" w:hAnsi="Calibri"/>
          <w:i/>
          <w:color w:val="000000"/>
        </w:rPr>
        <w:t xml:space="preserve"> και </w:t>
      </w:r>
      <w:proofErr w:type="spellStart"/>
      <w:r w:rsidRPr="00EC7EA0">
        <w:rPr>
          <w:rFonts w:ascii="Calibri" w:hAnsi="Calibri"/>
          <w:i/>
          <w:color w:val="000000"/>
        </w:rPr>
        <w:t>Εµπορίας</w:t>
      </w:r>
      <w:proofErr w:type="spellEnd"/>
      <w:r w:rsidRPr="00EC7EA0">
        <w:rPr>
          <w:rFonts w:ascii="Calibri" w:hAnsi="Calibri"/>
          <w:i/>
          <w:color w:val="000000"/>
        </w:rPr>
        <w:t xml:space="preserve"> Προϊόντων και Παροχής Υπηρεσιών (Κανόνες </w:t>
      </w:r>
      <w:proofErr w:type="spellStart"/>
      <w:r w:rsidRPr="00EC7EA0">
        <w:rPr>
          <w:rFonts w:ascii="Calibri" w:hAnsi="Calibri"/>
          <w:i/>
          <w:color w:val="000000"/>
        </w:rPr>
        <w:t>∆Ι.Ε.Π.Π.Υ</w:t>
      </w:r>
      <w:proofErr w:type="spellEnd"/>
      <w:r w:rsidRPr="00EC7EA0">
        <w:rPr>
          <w:rFonts w:ascii="Calibri" w:hAnsi="Calibri"/>
          <w:i/>
          <w:color w:val="000000"/>
        </w:rPr>
        <w:t xml:space="preserve">.)». </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Την µε </w:t>
      </w:r>
      <w:proofErr w:type="spellStart"/>
      <w:r w:rsidRPr="00EC7EA0">
        <w:rPr>
          <w:rFonts w:ascii="Calibri" w:hAnsi="Calibri"/>
          <w:i/>
          <w:color w:val="000000"/>
        </w:rPr>
        <w:t>αριθ</w:t>
      </w:r>
      <w:proofErr w:type="spellEnd"/>
      <w:r w:rsidRPr="00EC7EA0">
        <w:rPr>
          <w:rFonts w:ascii="Calibri" w:hAnsi="Calibri"/>
          <w:i/>
          <w:color w:val="000000"/>
        </w:rPr>
        <w:t>µ. 316/2010/24-02-2012 (ΦΕΚ 501/Β/2012) Κοινή Υπουργική Απόφαση «</w:t>
      </w:r>
      <w:proofErr w:type="spellStart"/>
      <w:r w:rsidRPr="00EC7EA0">
        <w:rPr>
          <w:rFonts w:ascii="Calibri" w:hAnsi="Calibri"/>
          <w:i/>
          <w:color w:val="000000"/>
        </w:rPr>
        <w:t>Προσαρµογή</w:t>
      </w:r>
      <w:proofErr w:type="spellEnd"/>
      <w:r w:rsidRPr="00EC7EA0">
        <w:rPr>
          <w:rFonts w:ascii="Calibri" w:hAnsi="Calibri"/>
          <w:i/>
          <w:color w:val="000000"/>
        </w:rPr>
        <w:t xml:space="preserve"> της ελληνικής </w:t>
      </w:r>
      <w:proofErr w:type="spellStart"/>
      <w:r w:rsidRPr="00EC7EA0">
        <w:rPr>
          <w:rFonts w:ascii="Calibri" w:hAnsi="Calibri"/>
          <w:i/>
          <w:color w:val="000000"/>
        </w:rPr>
        <w:t>νοµοθεσίας</w:t>
      </w:r>
      <w:proofErr w:type="spellEnd"/>
      <w:r w:rsidRPr="00EC7EA0">
        <w:rPr>
          <w:rFonts w:ascii="Calibri" w:hAnsi="Calibri"/>
          <w:i/>
          <w:color w:val="000000"/>
        </w:rPr>
        <w:t xml:space="preserve">, στον </w:t>
      </w:r>
      <w:proofErr w:type="spellStart"/>
      <w:r w:rsidRPr="00EC7EA0">
        <w:rPr>
          <w:rFonts w:ascii="Calibri" w:hAnsi="Calibri"/>
          <w:i/>
          <w:color w:val="000000"/>
        </w:rPr>
        <w:t>τοµέα</w:t>
      </w:r>
      <w:proofErr w:type="spellEnd"/>
      <w:r w:rsidRPr="00EC7EA0">
        <w:rPr>
          <w:rFonts w:ascii="Calibri" w:hAnsi="Calibri"/>
          <w:i/>
          <w:color w:val="000000"/>
        </w:rPr>
        <w:t xml:space="preserve"> της ποιότητας καυσίµων βενζίνης και ντίζελ, προς την οδηγία 2009/30/Ε.Κ. του Ευρωπαϊκού Κοινοβουλίου και του </w:t>
      </w:r>
      <w:proofErr w:type="spellStart"/>
      <w:r w:rsidRPr="00EC7EA0">
        <w:rPr>
          <w:rFonts w:ascii="Calibri" w:hAnsi="Calibri"/>
          <w:i/>
          <w:color w:val="000000"/>
        </w:rPr>
        <w:t>Συµβουλίου</w:t>
      </w:r>
      <w:proofErr w:type="spellEnd"/>
      <w:r w:rsidRPr="00EC7EA0">
        <w:rPr>
          <w:rFonts w:ascii="Calibri" w:hAnsi="Calibri"/>
          <w:i/>
          <w:color w:val="000000"/>
        </w:rPr>
        <w:t xml:space="preserve">». </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Τις αποφάσεις του Ανώτατου </w:t>
      </w:r>
      <w:proofErr w:type="spellStart"/>
      <w:r w:rsidRPr="00EC7EA0">
        <w:rPr>
          <w:rFonts w:ascii="Calibri" w:hAnsi="Calibri"/>
          <w:i/>
          <w:color w:val="000000"/>
        </w:rPr>
        <w:t>Χηµικού</w:t>
      </w:r>
      <w:proofErr w:type="spellEnd"/>
      <w:r w:rsidRPr="00EC7EA0">
        <w:rPr>
          <w:rFonts w:ascii="Calibri" w:hAnsi="Calibri"/>
          <w:i/>
          <w:color w:val="000000"/>
        </w:rPr>
        <w:t xml:space="preserve"> </w:t>
      </w:r>
      <w:proofErr w:type="spellStart"/>
      <w:r w:rsidRPr="00EC7EA0">
        <w:rPr>
          <w:rFonts w:ascii="Calibri" w:hAnsi="Calibri"/>
          <w:i/>
          <w:color w:val="000000"/>
        </w:rPr>
        <w:t>Συµβουλίου</w:t>
      </w:r>
      <w:proofErr w:type="spellEnd"/>
      <w:r w:rsidRPr="00EC7EA0">
        <w:rPr>
          <w:rFonts w:ascii="Calibri" w:hAnsi="Calibri"/>
          <w:i/>
          <w:color w:val="000000"/>
        </w:rPr>
        <w:t xml:space="preserve"> του Γενικού </w:t>
      </w:r>
      <w:proofErr w:type="spellStart"/>
      <w:r w:rsidRPr="00EC7EA0">
        <w:rPr>
          <w:rFonts w:ascii="Calibri" w:hAnsi="Calibri"/>
          <w:i/>
          <w:color w:val="000000"/>
        </w:rPr>
        <w:t>Χηµείου</w:t>
      </w:r>
      <w:proofErr w:type="spellEnd"/>
      <w:r w:rsidRPr="00EC7EA0">
        <w:rPr>
          <w:rFonts w:ascii="Calibri" w:hAnsi="Calibri"/>
          <w:i/>
          <w:color w:val="000000"/>
        </w:rPr>
        <w:t xml:space="preserve"> του Κράτους  σχετικά  µε τις προδιαγραφές των υγρών καυσίµων (</w:t>
      </w:r>
      <w:proofErr w:type="spellStart"/>
      <w:r w:rsidRPr="00EC7EA0">
        <w:rPr>
          <w:rFonts w:ascii="Calibri" w:hAnsi="Calibri"/>
          <w:i/>
          <w:color w:val="000000"/>
        </w:rPr>
        <w:t>θέρµανσης</w:t>
      </w:r>
      <w:proofErr w:type="spellEnd"/>
      <w:r w:rsidRPr="00EC7EA0">
        <w:rPr>
          <w:rFonts w:ascii="Calibri" w:hAnsi="Calibri"/>
          <w:i/>
          <w:color w:val="000000"/>
        </w:rPr>
        <w:t xml:space="preserve"> – κίνησης) [Σχετικές οι µε </w:t>
      </w:r>
      <w:proofErr w:type="spellStart"/>
      <w:r w:rsidRPr="00EC7EA0">
        <w:rPr>
          <w:rFonts w:ascii="Calibri" w:hAnsi="Calibri"/>
          <w:i/>
          <w:color w:val="000000"/>
        </w:rPr>
        <w:t>αριθ</w:t>
      </w:r>
      <w:proofErr w:type="spellEnd"/>
      <w:r w:rsidRPr="00EC7EA0">
        <w:rPr>
          <w:rFonts w:ascii="Calibri" w:hAnsi="Calibri"/>
          <w:i/>
          <w:color w:val="000000"/>
        </w:rPr>
        <w:t xml:space="preserve">µ. 467/2002 (ΦΕΚ 1531/Β/2003), 514/2004 (ΦΕΚ 1490/Β/2006), </w:t>
      </w:r>
      <w:bookmarkStart w:id="2" w:name="_Hlk527801936"/>
      <w:r w:rsidRPr="00EC7EA0">
        <w:rPr>
          <w:rFonts w:ascii="Calibri" w:hAnsi="Calibri"/>
          <w:i/>
          <w:color w:val="000000"/>
        </w:rPr>
        <w:t>όπως τροποποιήθηκε από την ΑΧΣ 460/2009 (ΦΕΚ Β’ 2010/67/28-1-2010)</w:t>
      </w:r>
      <w:bookmarkEnd w:id="2"/>
      <w:r w:rsidRPr="00EC7EA0">
        <w:rPr>
          <w:rFonts w:ascii="Calibri" w:hAnsi="Calibri"/>
          <w:i/>
          <w:color w:val="000000"/>
        </w:rPr>
        <w:t xml:space="preserve">, 510/2004 (ΦΕΚ 872/Β/2007), Κοινές Υπουργικές Αποφάσεις]. </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Τις κατευθυντήριες οδηγίες της Ενιαίας Ανεξάρτητης Αρχής </w:t>
      </w:r>
      <w:proofErr w:type="spellStart"/>
      <w:r w:rsidRPr="00EC7EA0">
        <w:rPr>
          <w:rFonts w:ascii="Calibri" w:hAnsi="Calibri"/>
          <w:i/>
          <w:color w:val="000000"/>
        </w:rPr>
        <w:t>∆ηµοσίων</w:t>
      </w:r>
      <w:proofErr w:type="spellEnd"/>
      <w:r w:rsidRPr="00EC7EA0">
        <w:rPr>
          <w:rFonts w:ascii="Calibri" w:hAnsi="Calibri"/>
          <w:i/>
          <w:color w:val="000000"/>
        </w:rPr>
        <w:t xml:space="preserve"> </w:t>
      </w:r>
      <w:proofErr w:type="spellStart"/>
      <w:r w:rsidRPr="00EC7EA0">
        <w:rPr>
          <w:rFonts w:ascii="Calibri" w:hAnsi="Calibri"/>
          <w:i/>
          <w:color w:val="000000"/>
        </w:rPr>
        <w:t>Συµβάσεων</w:t>
      </w:r>
      <w:proofErr w:type="spellEnd"/>
      <w:r w:rsidRPr="00EC7EA0">
        <w:rPr>
          <w:rFonts w:ascii="Calibri" w:hAnsi="Calibri"/>
          <w:i/>
          <w:color w:val="000000"/>
        </w:rPr>
        <w:t xml:space="preserve">  </w:t>
      </w:r>
    </w:p>
    <w:p w:rsidR="003B37FD" w:rsidRPr="009F4AB4" w:rsidRDefault="003B37FD" w:rsidP="0055726A">
      <w:pPr>
        <w:numPr>
          <w:ilvl w:val="0"/>
          <w:numId w:val="13"/>
        </w:numPr>
        <w:spacing w:after="63"/>
        <w:ind w:right="195"/>
        <w:jc w:val="both"/>
        <w:rPr>
          <w:rFonts w:ascii="Calibri" w:eastAsia="Calibri" w:hAnsi="Calibri"/>
          <w:color w:val="000000"/>
        </w:rPr>
      </w:pPr>
      <w:r w:rsidRPr="00EC7EA0">
        <w:rPr>
          <w:rFonts w:ascii="Calibri" w:eastAsia="Arial" w:hAnsi="Calibri"/>
          <w:b/>
          <w:i/>
          <w:color w:val="000000"/>
        </w:rPr>
        <w:t xml:space="preserve"> </w:t>
      </w:r>
      <w:r w:rsidRPr="00EC7EA0">
        <w:rPr>
          <w:rFonts w:ascii="Calibri" w:hAnsi="Calibri"/>
          <w:i/>
          <w:color w:val="000000"/>
        </w:rPr>
        <w:t xml:space="preserve">Τις σε εκτέλεση των ανωτέρω </w:t>
      </w:r>
      <w:proofErr w:type="spellStart"/>
      <w:r w:rsidRPr="00EC7EA0">
        <w:rPr>
          <w:rFonts w:ascii="Calibri" w:hAnsi="Calibri"/>
          <w:i/>
          <w:color w:val="000000"/>
        </w:rPr>
        <w:t>νόµων</w:t>
      </w:r>
      <w:proofErr w:type="spellEnd"/>
      <w:r w:rsidRPr="00EC7EA0">
        <w:rPr>
          <w:rFonts w:ascii="Calibri" w:hAnsi="Calibri"/>
          <w:i/>
          <w:color w:val="000000"/>
        </w:rPr>
        <w:t xml:space="preserve"> εκδοθείσες κανονιστικές πράξεις, τις λοιπές διατάξεις που    αναφέρονται ρητά ή απορρέουν από τα </w:t>
      </w:r>
      <w:proofErr w:type="spellStart"/>
      <w:r w:rsidRPr="00EC7EA0">
        <w:rPr>
          <w:rFonts w:ascii="Calibri" w:hAnsi="Calibri"/>
          <w:i/>
          <w:color w:val="000000"/>
        </w:rPr>
        <w:t>οριζόµενα</w:t>
      </w:r>
      <w:proofErr w:type="spellEnd"/>
      <w:r w:rsidRPr="00EC7EA0">
        <w:rPr>
          <w:rFonts w:ascii="Calibri" w:hAnsi="Calibri"/>
          <w:i/>
          <w:color w:val="000000"/>
        </w:rPr>
        <w:t xml:space="preserve"> στα </w:t>
      </w:r>
      <w:proofErr w:type="spellStart"/>
      <w:r w:rsidRPr="00EC7EA0">
        <w:rPr>
          <w:rFonts w:ascii="Calibri" w:hAnsi="Calibri"/>
          <w:i/>
          <w:color w:val="000000"/>
        </w:rPr>
        <w:t>συµβατικά</w:t>
      </w:r>
      <w:proofErr w:type="spellEnd"/>
      <w:r w:rsidRPr="00EC7EA0">
        <w:rPr>
          <w:rFonts w:ascii="Calibri" w:hAnsi="Calibri"/>
          <w:i/>
          <w:color w:val="000000"/>
        </w:rPr>
        <w:t xml:space="preserve"> τεύχη της παρούσας,  καθώς και το σύνολο των διατάξεων του ασφαλιστικού, εργατικού, κοινωνικού, περιβαλλοντικού και φορολογικού δικαίου που διέπει την ανάθεση και εκτέλεση της παρούσας </w:t>
      </w:r>
      <w:proofErr w:type="spellStart"/>
      <w:r w:rsidRPr="00EC7EA0">
        <w:rPr>
          <w:rFonts w:ascii="Calibri" w:hAnsi="Calibri"/>
          <w:i/>
          <w:color w:val="000000"/>
        </w:rPr>
        <w:t>σύµβασης</w:t>
      </w:r>
      <w:proofErr w:type="spellEnd"/>
      <w:r w:rsidRPr="00EC7EA0">
        <w:rPr>
          <w:rFonts w:ascii="Calibri" w:hAnsi="Calibri"/>
          <w:i/>
          <w:color w:val="000000"/>
        </w:rPr>
        <w:t xml:space="preserve">, έστω και αν δεν αναφέρονται ρητά παραπάνω. </w:t>
      </w:r>
    </w:p>
    <w:p w:rsidR="009F4AB4" w:rsidRPr="009F4AB4" w:rsidRDefault="009F4AB4" w:rsidP="009F4AB4">
      <w:pPr>
        <w:numPr>
          <w:ilvl w:val="0"/>
          <w:numId w:val="13"/>
        </w:numPr>
        <w:spacing w:after="63"/>
        <w:ind w:right="195"/>
        <w:jc w:val="both"/>
        <w:rPr>
          <w:rFonts w:asciiTheme="minorHAnsi" w:eastAsia="Calibri" w:hAnsiTheme="minorHAnsi" w:cstheme="minorHAnsi"/>
          <w:i/>
          <w:color w:val="000000"/>
        </w:rPr>
      </w:pPr>
      <w:r w:rsidRPr="00A85BF7">
        <w:rPr>
          <w:rFonts w:asciiTheme="minorHAnsi" w:hAnsiTheme="minorHAnsi" w:cstheme="minorHAnsi"/>
          <w:i/>
          <w:color w:val="000000"/>
        </w:rPr>
        <w:t xml:space="preserve">Την </w:t>
      </w:r>
      <w:r w:rsidRPr="00A85BF7">
        <w:rPr>
          <w:rFonts w:asciiTheme="minorHAnsi" w:hAnsiTheme="minorHAnsi" w:cstheme="minorHAnsi"/>
          <w:i/>
        </w:rPr>
        <w:t xml:space="preserve">Κατευθυντήρια Οδηγία 25/ 2020 </w:t>
      </w:r>
      <w:r w:rsidRPr="00A85BF7">
        <w:rPr>
          <w:rFonts w:asciiTheme="minorHAnsi" w:hAnsiTheme="minorHAnsi" w:cstheme="minorHAnsi"/>
          <w:i/>
          <w:color w:val="000000"/>
        </w:rPr>
        <w:t xml:space="preserve">της Ενιαίας Ανεξάρτητης Αρχής </w:t>
      </w:r>
      <w:proofErr w:type="spellStart"/>
      <w:r w:rsidRPr="00A85BF7">
        <w:rPr>
          <w:rFonts w:asciiTheme="minorHAnsi" w:hAnsiTheme="minorHAnsi" w:cstheme="minorHAnsi"/>
          <w:i/>
          <w:color w:val="000000"/>
        </w:rPr>
        <w:t>∆ηµοσίων</w:t>
      </w:r>
      <w:proofErr w:type="spellEnd"/>
      <w:r w:rsidRPr="00A85BF7">
        <w:rPr>
          <w:rFonts w:asciiTheme="minorHAnsi" w:hAnsiTheme="minorHAnsi" w:cstheme="minorHAnsi"/>
          <w:i/>
          <w:color w:val="000000"/>
        </w:rPr>
        <w:t xml:space="preserve"> </w:t>
      </w:r>
      <w:proofErr w:type="spellStart"/>
      <w:r w:rsidRPr="00A85BF7">
        <w:rPr>
          <w:rFonts w:asciiTheme="minorHAnsi" w:hAnsiTheme="minorHAnsi" w:cstheme="minorHAnsi"/>
          <w:i/>
          <w:color w:val="000000"/>
        </w:rPr>
        <w:t>Συµβάσεων</w:t>
      </w:r>
      <w:proofErr w:type="spellEnd"/>
      <w:r w:rsidRPr="00A85BF7">
        <w:rPr>
          <w:rFonts w:asciiTheme="minorHAnsi" w:hAnsiTheme="minorHAnsi" w:cstheme="minorHAnsi"/>
          <w:i/>
          <w:color w:val="000000"/>
        </w:rPr>
        <w:t xml:space="preserve">  </w:t>
      </w:r>
      <w:r w:rsidRPr="00A85BF7">
        <w:rPr>
          <w:rFonts w:asciiTheme="minorHAnsi" w:hAnsiTheme="minorHAnsi" w:cstheme="minorHAnsi"/>
          <w:i/>
        </w:rPr>
        <w:t>με θέμα: "Ζητήματα υπολογισμού της εκτιμώμενης αξίας σύμβασης σε περίπτωση υποδιαίρεσής της σε τμήματα. Εφαρμογή της παρέκκλισης του άρθρου 6 παρ. 10 ν. 4412/2016".</w:t>
      </w:r>
    </w:p>
    <w:p w:rsidR="003B37FD" w:rsidRPr="00EC7EA0" w:rsidRDefault="00CC09AC" w:rsidP="00CC09AC">
      <w:pPr>
        <w:numPr>
          <w:ilvl w:val="0"/>
          <w:numId w:val="13"/>
        </w:numPr>
        <w:jc w:val="both"/>
        <w:rPr>
          <w:rFonts w:ascii="Calibri" w:hAnsi="Calibri"/>
        </w:rPr>
      </w:pPr>
      <w:r w:rsidRPr="00EC7EA0">
        <w:rPr>
          <w:rFonts w:ascii="Calibri" w:hAnsi="Calibri" w:cs="Arial"/>
        </w:rPr>
        <w:t xml:space="preserve">Την υπ’ </w:t>
      </w:r>
      <w:proofErr w:type="spellStart"/>
      <w:r w:rsidRPr="00EC7EA0">
        <w:rPr>
          <w:rFonts w:ascii="Calibri" w:hAnsi="Calibri" w:cs="Arial"/>
        </w:rPr>
        <w:t>αριθμ</w:t>
      </w:r>
      <w:proofErr w:type="spellEnd"/>
      <w:r w:rsidRPr="00EC7EA0">
        <w:rPr>
          <w:rFonts w:ascii="Calibri" w:hAnsi="Calibri" w:cs="Arial"/>
        </w:rPr>
        <w:t>. 186083/27.11.2017 (ΦΕΚ 4264/Β΄/06-12-2017) Απόφαση του Συντονιστή Αποκεντρωμένης Διοίκησης Ηπείρου – Δυτικής Μακεδονίας «Παροχή εξουσιοδότησης υπογραφής διοικητικών πράξεων και εγγράφων «Με εντολή Συντονιστή  Αποκεντρωμένης  Διοίκησης Ηπείρου – Δυτικής  Μακεδονίας» στον Προϊστάμενο Γενικής Διεύθυνσης Εσωτερικής Λειτουργίας, στον Προϊστάμενο της Διεύθυνσης Οικονομικού και στους Προϊσταμένους των Τμημάτων αυτής».</w:t>
      </w:r>
      <w:r w:rsidRPr="00EC7EA0">
        <w:rPr>
          <w:rFonts w:ascii="Calibri" w:hAnsi="Calibri"/>
          <w:i/>
          <w:color w:val="000000"/>
        </w:rPr>
        <w:t xml:space="preserve"> </w:t>
      </w:r>
      <w:r w:rsidR="003B37FD" w:rsidRPr="00EC7EA0">
        <w:rPr>
          <w:rFonts w:ascii="Calibri" w:hAnsi="Calibri"/>
          <w:i/>
          <w:color w:val="000000"/>
        </w:rPr>
        <w:t xml:space="preserve"> </w:t>
      </w:r>
    </w:p>
    <w:p w:rsidR="0064188B" w:rsidRPr="00EC7EA0" w:rsidRDefault="0064188B" w:rsidP="0064188B">
      <w:pPr>
        <w:pStyle w:val="a8"/>
        <w:numPr>
          <w:ilvl w:val="0"/>
          <w:numId w:val="13"/>
        </w:numPr>
        <w:spacing w:line="276" w:lineRule="auto"/>
        <w:jc w:val="both"/>
        <w:rPr>
          <w:rFonts w:ascii="Calibri" w:hAnsi="Calibri"/>
        </w:rPr>
      </w:pPr>
      <w:r w:rsidRPr="00EC7EA0">
        <w:rPr>
          <w:rFonts w:ascii="Calibri" w:hAnsi="Calibri"/>
        </w:rPr>
        <w:t xml:space="preserve">Την με αρ. </w:t>
      </w:r>
      <w:proofErr w:type="spellStart"/>
      <w:r w:rsidRPr="00EC7EA0">
        <w:rPr>
          <w:rFonts w:ascii="Calibri" w:hAnsi="Calibri"/>
        </w:rPr>
        <w:t>πρωτ</w:t>
      </w:r>
      <w:proofErr w:type="spellEnd"/>
      <w:r w:rsidRPr="00EC7EA0">
        <w:rPr>
          <w:rFonts w:ascii="Calibri" w:hAnsi="Calibri"/>
        </w:rPr>
        <w:t xml:space="preserve">. 162548/16-12-2020 </w:t>
      </w:r>
      <w:r w:rsidRPr="00EC7EA0">
        <w:rPr>
          <w:rFonts w:ascii="Calibri" w:hAnsi="Calibri"/>
          <w:color w:val="000000"/>
        </w:rPr>
        <w:t xml:space="preserve">Προκήρυξη  Ανοικτού Ηλεκτρονικού άνω των ορίων </w:t>
      </w:r>
      <w:proofErr w:type="spellStart"/>
      <w:r w:rsidRPr="00EC7EA0">
        <w:rPr>
          <w:rFonts w:ascii="Calibri" w:hAnsi="Calibri"/>
          <w:color w:val="000000"/>
        </w:rPr>
        <w:t>∆ηµόσιου</w:t>
      </w:r>
      <w:proofErr w:type="spellEnd"/>
      <w:r w:rsidRPr="00EC7EA0">
        <w:rPr>
          <w:rFonts w:ascii="Calibri" w:hAnsi="Calibri"/>
          <w:color w:val="000000"/>
        </w:rPr>
        <w:t xml:space="preserve"> Μειοδοτικού </w:t>
      </w:r>
      <w:proofErr w:type="spellStart"/>
      <w:r w:rsidRPr="00EC7EA0">
        <w:rPr>
          <w:rFonts w:ascii="Calibri" w:hAnsi="Calibri"/>
          <w:color w:val="000000"/>
        </w:rPr>
        <w:t>∆ιαγωνισµού</w:t>
      </w:r>
      <w:proofErr w:type="spellEnd"/>
      <w:r w:rsidRPr="00EC7EA0">
        <w:rPr>
          <w:rFonts w:ascii="Calibri" w:hAnsi="Calibri"/>
          <w:color w:val="000000"/>
        </w:rPr>
        <w:t xml:space="preserve">, για την ανάδειξη  </w:t>
      </w:r>
      <w:proofErr w:type="spellStart"/>
      <w:r w:rsidRPr="00EC7EA0">
        <w:rPr>
          <w:rFonts w:ascii="Calibri" w:hAnsi="Calibri"/>
          <w:color w:val="000000"/>
        </w:rPr>
        <w:t>προµηθευτή</w:t>
      </w:r>
      <w:proofErr w:type="spellEnd"/>
      <w:r w:rsidRPr="00EC7EA0">
        <w:rPr>
          <w:rFonts w:ascii="Calibri" w:hAnsi="Calibri"/>
          <w:color w:val="000000"/>
        </w:rPr>
        <w:t>/</w:t>
      </w:r>
      <w:proofErr w:type="spellStart"/>
      <w:r w:rsidRPr="00EC7EA0">
        <w:rPr>
          <w:rFonts w:ascii="Calibri" w:hAnsi="Calibri"/>
          <w:color w:val="000000"/>
        </w:rPr>
        <w:t>προµηθευτών</w:t>
      </w:r>
      <w:proofErr w:type="spellEnd"/>
      <w:r w:rsidRPr="00EC7EA0">
        <w:rPr>
          <w:rFonts w:ascii="Calibri" w:hAnsi="Calibri"/>
          <w:color w:val="000000"/>
        </w:rPr>
        <w:t xml:space="preserve"> υγρών καυσίµων για τις ανάγκες των υπηρεσιών της </w:t>
      </w:r>
      <w:proofErr w:type="spellStart"/>
      <w:r w:rsidRPr="00EC7EA0">
        <w:rPr>
          <w:rFonts w:ascii="Calibri" w:hAnsi="Calibri"/>
          <w:color w:val="000000"/>
        </w:rPr>
        <w:t>Αποκεντρωµένης</w:t>
      </w:r>
      <w:proofErr w:type="spellEnd"/>
      <w:r w:rsidRPr="00EC7EA0">
        <w:rPr>
          <w:rFonts w:ascii="Calibri" w:hAnsi="Calibri"/>
          <w:color w:val="000000"/>
        </w:rPr>
        <w:t xml:space="preserve"> </w:t>
      </w:r>
      <w:proofErr w:type="spellStart"/>
      <w:r w:rsidRPr="00EC7EA0">
        <w:rPr>
          <w:rFonts w:ascii="Calibri" w:hAnsi="Calibri"/>
          <w:color w:val="000000"/>
        </w:rPr>
        <w:t>∆ιοίκησης</w:t>
      </w:r>
      <w:proofErr w:type="spellEnd"/>
      <w:r w:rsidRPr="00EC7EA0">
        <w:rPr>
          <w:rFonts w:ascii="Calibri" w:hAnsi="Calibri"/>
          <w:color w:val="000000"/>
        </w:rPr>
        <w:t xml:space="preserve"> Ηπείρου – </w:t>
      </w:r>
      <w:proofErr w:type="spellStart"/>
      <w:r w:rsidRPr="00EC7EA0">
        <w:rPr>
          <w:rFonts w:ascii="Calibri" w:hAnsi="Calibri"/>
          <w:color w:val="000000"/>
        </w:rPr>
        <w:t>∆υτικής</w:t>
      </w:r>
      <w:proofErr w:type="spellEnd"/>
      <w:r w:rsidRPr="00EC7EA0">
        <w:rPr>
          <w:rFonts w:ascii="Calibri" w:hAnsi="Calibri"/>
          <w:color w:val="000000"/>
        </w:rPr>
        <w:t xml:space="preserve"> Μακεδονίας καθώς και των Συνοριακών </w:t>
      </w:r>
      <w:proofErr w:type="spellStart"/>
      <w:r w:rsidRPr="00EC7EA0">
        <w:rPr>
          <w:rFonts w:ascii="Calibri" w:hAnsi="Calibri"/>
          <w:color w:val="000000"/>
        </w:rPr>
        <w:t>Σταθµών</w:t>
      </w:r>
      <w:proofErr w:type="spellEnd"/>
      <w:r w:rsidRPr="00EC7EA0">
        <w:rPr>
          <w:rFonts w:ascii="Calibri" w:hAnsi="Calibri"/>
          <w:color w:val="000000"/>
        </w:rPr>
        <w:t xml:space="preserve"> χωρικής </w:t>
      </w:r>
      <w:proofErr w:type="spellStart"/>
      <w:r w:rsidRPr="00EC7EA0">
        <w:rPr>
          <w:rFonts w:ascii="Calibri" w:hAnsi="Calibri"/>
          <w:color w:val="000000"/>
        </w:rPr>
        <w:t>αρµοδιότητας</w:t>
      </w:r>
      <w:proofErr w:type="spellEnd"/>
      <w:r w:rsidRPr="00EC7EA0">
        <w:rPr>
          <w:rFonts w:ascii="Calibri" w:hAnsi="Calibri"/>
          <w:color w:val="000000"/>
        </w:rPr>
        <w:t xml:space="preserve"> </w:t>
      </w:r>
      <w:proofErr w:type="spellStart"/>
      <w:r w:rsidRPr="00EC7EA0">
        <w:rPr>
          <w:rFonts w:ascii="Calibri" w:hAnsi="Calibri"/>
          <w:color w:val="000000"/>
        </w:rPr>
        <w:t>Αποκεντρωµένης</w:t>
      </w:r>
      <w:proofErr w:type="spellEnd"/>
      <w:r w:rsidRPr="00EC7EA0">
        <w:rPr>
          <w:rFonts w:ascii="Calibri" w:hAnsi="Calibri"/>
          <w:color w:val="000000"/>
        </w:rPr>
        <w:t xml:space="preserve"> </w:t>
      </w:r>
      <w:proofErr w:type="spellStart"/>
      <w:r w:rsidRPr="00EC7EA0">
        <w:rPr>
          <w:rFonts w:ascii="Calibri" w:hAnsi="Calibri"/>
          <w:color w:val="000000"/>
        </w:rPr>
        <w:t>∆ιοίκησης</w:t>
      </w:r>
      <w:proofErr w:type="spellEnd"/>
      <w:r w:rsidRPr="00EC7EA0">
        <w:rPr>
          <w:rFonts w:ascii="Calibri" w:hAnsi="Calibri"/>
          <w:color w:val="000000"/>
        </w:rPr>
        <w:t xml:space="preserve"> Ηπείρου – </w:t>
      </w:r>
      <w:proofErr w:type="spellStart"/>
      <w:r w:rsidRPr="00EC7EA0">
        <w:rPr>
          <w:rFonts w:ascii="Calibri" w:hAnsi="Calibri"/>
          <w:color w:val="000000"/>
        </w:rPr>
        <w:t>∆υτικής</w:t>
      </w:r>
      <w:proofErr w:type="spellEnd"/>
      <w:r w:rsidRPr="00EC7EA0">
        <w:rPr>
          <w:rFonts w:ascii="Calibri" w:hAnsi="Calibri"/>
          <w:color w:val="000000"/>
        </w:rPr>
        <w:t xml:space="preserve"> Μακεδονίας (</w:t>
      </w:r>
      <w:r w:rsidRPr="00EC7EA0">
        <w:rPr>
          <w:rFonts w:ascii="Calibri" w:hAnsi="Calibri"/>
        </w:rPr>
        <w:t xml:space="preserve">Διακήρυξη 12/2020) - </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 xml:space="preserve">Την με </w:t>
      </w:r>
      <w:proofErr w:type="spellStart"/>
      <w:r w:rsidRPr="00EC7EA0">
        <w:rPr>
          <w:rFonts w:ascii="Calibri" w:hAnsi="Calibri"/>
          <w:bCs/>
          <w:i/>
          <w:iCs/>
        </w:rPr>
        <w:t>αριθμ</w:t>
      </w:r>
      <w:proofErr w:type="spellEnd"/>
      <w:r w:rsidRPr="00EC7EA0">
        <w:rPr>
          <w:rFonts w:ascii="Calibri" w:hAnsi="Calibri"/>
          <w:bCs/>
          <w:i/>
          <w:iCs/>
        </w:rPr>
        <w:t xml:space="preserve">. 17361/15-02-2021 Απόφαση της </w:t>
      </w:r>
      <w:proofErr w:type="spellStart"/>
      <w:r w:rsidRPr="00EC7EA0">
        <w:rPr>
          <w:rFonts w:ascii="Calibri" w:hAnsi="Calibri"/>
          <w:bCs/>
          <w:i/>
          <w:iCs/>
        </w:rPr>
        <w:t>Απ.Δ.Ηπ.</w:t>
      </w:r>
      <w:proofErr w:type="spellEnd"/>
      <w:r w:rsidRPr="00EC7EA0">
        <w:rPr>
          <w:rFonts w:ascii="Calibri" w:hAnsi="Calibri"/>
          <w:bCs/>
          <w:i/>
          <w:iCs/>
        </w:rPr>
        <w:t>-Δ.Μ. περί «Έγκρισης αποτελέσματος αξιολόγησης Ανοικτού ΗΛΕΚΤΡΟΝΙΚΟΥ Διεθνή Δημόσιου Μειοδοτικού Διαγωνισμού (Διακήρυξη 12/2020).</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i/>
          <w:iCs/>
        </w:rPr>
        <w:t xml:space="preserve">Την με αρ. </w:t>
      </w:r>
      <w:proofErr w:type="spellStart"/>
      <w:r w:rsidRPr="00EC7EA0">
        <w:rPr>
          <w:rFonts w:ascii="Calibri" w:hAnsi="Calibri"/>
          <w:i/>
          <w:iCs/>
        </w:rPr>
        <w:t>πρωτ</w:t>
      </w:r>
      <w:proofErr w:type="spellEnd"/>
      <w:r w:rsidRPr="00EC7EA0">
        <w:rPr>
          <w:rFonts w:ascii="Calibri" w:hAnsi="Calibri"/>
          <w:i/>
          <w:iCs/>
        </w:rPr>
        <w:t xml:space="preserve">. 28580/12-03-2021 Απόφαση της </w:t>
      </w:r>
      <w:proofErr w:type="spellStart"/>
      <w:r w:rsidRPr="00EC7EA0">
        <w:rPr>
          <w:rFonts w:ascii="Calibri" w:hAnsi="Calibri"/>
          <w:i/>
          <w:iCs/>
        </w:rPr>
        <w:t>Απ.Δ.Ηπ.</w:t>
      </w:r>
      <w:proofErr w:type="spellEnd"/>
      <w:r w:rsidRPr="00EC7EA0">
        <w:rPr>
          <w:rFonts w:ascii="Calibri" w:hAnsi="Calibri"/>
          <w:i/>
          <w:iCs/>
        </w:rPr>
        <w:t>-Δ.Μ. περί «</w:t>
      </w:r>
      <w:r w:rsidRPr="00EC7EA0">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i/>
          <w:iCs/>
        </w:rPr>
        <w:t xml:space="preserve">Την με αρ. </w:t>
      </w:r>
      <w:proofErr w:type="spellStart"/>
      <w:r w:rsidRPr="00EC7EA0">
        <w:rPr>
          <w:rFonts w:ascii="Calibri" w:hAnsi="Calibri"/>
          <w:i/>
          <w:iCs/>
        </w:rPr>
        <w:t>πρωτ</w:t>
      </w:r>
      <w:proofErr w:type="spellEnd"/>
      <w:r w:rsidRPr="00EC7EA0">
        <w:rPr>
          <w:rFonts w:ascii="Calibri" w:hAnsi="Calibri"/>
          <w:i/>
          <w:iCs/>
        </w:rPr>
        <w:t xml:space="preserve">. 29491/17-03-2021 Απόφαση της </w:t>
      </w:r>
      <w:proofErr w:type="spellStart"/>
      <w:r w:rsidRPr="00EC7EA0">
        <w:rPr>
          <w:rFonts w:ascii="Calibri" w:hAnsi="Calibri"/>
          <w:i/>
          <w:iCs/>
        </w:rPr>
        <w:t>Απ.Δ.Ηπ.</w:t>
      </w:r>
      <w:proofErr w:type="spellEnd"/>
      <w:r w:rsidRPr="00EC7EA0">
        <w:rPr>
          <w:rFonts w:ascii="Calibri" w:hAnsi="Calibri"/>
          <w:i/>
          <w:iCs/>
        </w:rPr>
        <w:t xml:space="preserve">-Δ.Μ. περί «Ακύρωσης κατακύρωσης και νέας </w:t>
      </w:r>
      <w:r w:rsidRPr="00EC7EA0">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 xml:space="preserve">Την με αρ. </w:t>
      </w:r>
      <w:proofErr w:type="spellStart"/>
      <w:r w:rsidRPr="00EC7EA0">
        <w:rPr>
          <w:rFonts w:ascii="Calibri" w:hAnsi="Calibri"/>
          <w:bCs/>
          <w:i/>
          <w:iCs/>
        </w:rPr>
        <w:t>Πρωτ</w:t>
      </w:r>
      <w:proofErr w:type="spellEnd"/>
      <w:r w:rsidRPr="00EC7EA0">
        <w:rPr>
          <w:rFonts w:ascii="Calibri" w:hAnsi="Calibri"/>
          <w:bCs/>
          <w:i/>
          <w:iCs/>
        </w:rPr>
        <w:t>. 44415/22-04-2021  Πράξη της Υπηρεσίας Επιτρόπου Ελεγκτικού Συνεδρίου Ιωαννίνων.</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 xml:space="preserve">Το γεγονός ότι για το Τμήμα </w:t>
      </w:r>
      <w:r w:rsidR="0055750F">
        <w:rPr>
          <w:rFonts w:ascii="Calibri" w:hAnsi="Calibri"/>
          <w:bCs/>
          <w:i/>
          <w:iCs/>
        </w:rPr>
        <w:t>2</w:t>
      </w:r>
      <w:r w:rsidR="000D7A04">
        <w:rPr>
          <w:rFonts w:ascii="Calibri" w:hAnsi="Calibri"/>
          <w:bCs/>
          <w:i/>
          <w:iCs/>
        </w:rPr>
        <w:t>5</w:t>
      </w:r>
      <w:r w:rsidRPr="00EC7EA0">
        <w:rPr>
          <w:rFonts w:ascii="Calibri" w:hAnsi="Calibri"/>
          <w:bCs/>
          <w:i/>
          <w:iCs/>
        </w:rPr>
        <w:t xml:space="preserve"> της Διακήρυξης 12/2020 ο διαγωνισμός απέβη άγονος διότι δεν κατατέθηκε καμία προσφορά. </w:t>
      </w:r>
    </w:p>
    <w:p w:rsidR="00B950F2" w:rsidRPr="00EC7EA0" w:rsidRDefault="00B950F2" w:rsidP="00B950F2">
      <w:pPr>
        <w:numPr>
          <w:ilvl w:val="0"/>
          <w:numId w:val="13"/>
        </w:numPr>
        <w:spacing w:after="120"/>
        <w:jc w:val="both"/>
        <w:rPr>
          <w:rFonts w:ascii="Calibri" w:hAnsi="Calibri"/>
          <w:i/>
          <w:iCs/>
        </w:rPr>
      </w:pPr>
      <w:r w:rsidRPr="00EC7EA0">
        <w:rPr>
          <w:rFonts w:ascii="Calibri" w:hAnsi="Calibri"/>
          <w:bCs/>
          <w:i/>
          <w:iCs/>
        </w:rPr>
        <w:t>Την κάτωθι Αποφάσεις Ανάληψης Πολυετούς Υποχρέωσης</w:t>
      </w:r>
    </w:p>
    <w:p w:rsidR="00B950F2" w:rsidRPr="00705C62" w:rsidRDefault="00B950F2" w:rsidP="00B950F2">
      <w:pPr>
        <w:numPr>
          <w:ilvl w:val="0"/>
          <w:numId w:val="16"/>
        </w:numPr>
        <w:spacing w:after="120"/>
        <w:jc w:val="both"/>
        <w:rPr>
          <w:rFonts w:ascii="Calibri" w:hAnsi="Calibri"/>
          <w:i/>
          <w:iCs/>
        </w:rPr>
      </w:pPr>
      <w:r w:rsidRPr="00705C62">
        <w:rPr>
          <w:rFonts w:ascii="Calibri" w:hAnsi="Calibri"/>
          <w:i/>
          <w:iCs/>
        </w:rPr>
        <w:t xml:space="preserve">Αρ. </w:t>
      </w:r>
      <w:proofErr w:type="spellStart"/>
      <w:r w:rsidRPr="00705C62">
        <w:rPr>
          <w:rFonts w:ascii="Calibri" w:hAnsi="Calibri"/>
          <w:i/>
          <w:iCs/>
        </w:rPr>
        <w:t>πρωτ</w:t>
      </w:r>
      <w:proofErr w:type="spellEnd"/>
      <w:r w:rsidRPr="00705C62">
        <w:rPr>
          <w:rFonts w:ascii="Calibri" w:hAnsi="Calibri"/>
          <w:i/>
          <w:iCs/>
        </w:rPr>
        <w:t xml:space="preserve">. </w:t>
      </w:r>
      <w:r w:rsidR="00705C62" w:rsidRPr="00705C62">
        <w:rPr>
          <w:rFonts w:ascii="Calibri" w:hAnsi="Calibri"/>
          <w:i/>
          <w:iCs/>
        </w:rPr>
        <w:t>2033/1/2021/24-09-2021</w:t>
      </w:r>
      <w:r w:rsidRPr="00705C62">
        <w:rPr>
          <w:rFonts w:ascii="Calibri" w:hAnsi="Calibri"/>
          <w:i/>
          <w:iCs/>
        </w:rPr>
        <w:t xml:space="preserve"> ΑΔΑ: </w:t>
      </w:r>
      <w:r w:rsidR="00705C62" w:rsidRPr="00705C62">
        <w:rPr>
          <w:rFonts w:ascii="Calibri" w:hAnsi="Calibri"/>
          <w:i/>
          <w:iCs/>
        </w:rPr>
        <w:t>Ψ5ΦΦΟΡ1Γ-8ΛΕ</w:t>
      </w:r>
    </w:p>
    <w:p w:rsidR="003B37FD" w:rsidRPr="000D7A04" w:rsidRDefault="00546BC7" w:rsidP="0055726A">
      <w:pPr>
        <w:numPr>
          <w:ilvl w:val="0"/>
          <w:numId w:val="13"/>
        </w:numPr>
        <w:tabs>
          <w:tab w:val="left" w:pos="9700"/>
        </w:tabs>
        <w:autoSpaceDE w:val="0"/>
        <w:autoSpaceDN w:val="0"/>
        <w:adjustRightInd w:val="0"/>
        <w:ind w:right="-30"/>
        <w:jc w:val="both"/>
        <w:rPr>
          <w:rFonts w:ascii="Calibri" w:hAnsi="Calibri"/>
          <w:i/>
        </w:rPr>
      </w:pPr>
      <w:r w:rsidRPr="000D7A04">
        <w:rPr>
          <w:rFonts w:ascii="Calibri" w:hAnsi="Calibri"/>
          <w:i/>
        </w:rPr>
        <w:t xml:space="preserve">Την άμεση και επιτακτική ανάγκη για προμήθεια </w:t>
      </w:r>
      <w:r w:rsidR="00D73DD5" w:rsidRPr="000D7A04">
        <w:rPr>
          <w:rFonts w:ascii="Calibri" w:hAnsi="Calibri"/>
          <w:i/>
        </w:rPr>
        <w:t xml:space="preserve">πετρελαίου θέρμανσης </w:t>
      </w:r>
      <w:r w:rsidRPr="000D7A04">
        <w:rPr>
          <w:rFonts w:ascii="Calibri" w:hAnsi="Calibri"/>
          <w:i/>
        </w:rPr>
        <w:t>για τις υπηρεσίες τ</w:t>
      </w:r>
      <w:r w:rsidR="00453263" w:rsidRPr="000D7A04">
        <w:rPr>
          <w:rFonts w:ascii="Calibri" w:hAnsi="Calibri"/>
          <w:i/>
        </w:rPr>
        <w:t xml:space="preserve">ης ΑΠ.Δ.ΗΠ.-Δ.Μ. που εδρεύουν στην </w:t>
      </w:r>
      <w:r w:rsidR="000D7A04" w:rsidRPr="000D7A04">
        <w:rPr>
          <w:rFonts w:ascii="Calibri" w:hAnsi="Calibri"/>
          <w:i/>
        </w:rPr>
        <w:t>Κοζάνη</w:t>
      </w:r>
      <w:r w:rsidR="007472D1" w:rsidRPr="000D7A04">
        <w:rPr>
          <w:rFonts w:ascii="Calibri" w:hAnsi="Calibri"/>
          <w:i/>
        </w:rPr>
        <w:t>.</w:t>
      </w:r>
    </w:p>
    <w:p w:rsidR="00481C06" w:rsidRPr="002261EC" w:rsidRDefault="00481C06" w:rsidP="00481C06">
      <w:pPr>
        <w:pStyle w:val="a8"/>
        <w:ind w:left="284"/>
        <w:jc w:val="both"/>
        <w:rPr>
          <w:rFonts w:ascii="Calibri" w:hAnsi="Calibri"/>
          <w:bCs/>
          <w:i/>
          <w:iCs/>
          <w:sz w:val="22"/>
          <w:szCs w:val="22"/>
        </w:rPr>
      </w:pPr>
    </w:p>
    <w:p w:rsidR="00B9793F" w:rsidRPr="002261EC" w:rsidRDefault="00B9793F" w:rsidP="00B9793F">
      <w:pPr>
        <w:shd w:val="clear" w:color="auto" w:fill="92CDDC"/>
        <w:spacing w:before="100" w:beforeAutospacing="1"/>
        <w:ind w:left="284" w:firstLine="436"/>
        <w:jc w:val="center"/>
        <w:rPr>
          <w:rFonts w:ascii="Calibri" w:hAnsi="Calibri" w:cs="Calibri"/>
          <w:b/>
          <w:bCs/>
          <w:iCs/>
          <w:sz w:val="24"/>
          <w:szCs w:val="24"/>
        </w:rPr>
      </w:pPr>
      <w:r w:rsidRPr="002261EC">
        <w:rPr>
          <w:rFonts w:ascii="Calibri" w:hAnsi="Calibri" w:cs="Calibri"/>
          <w:b/>
          <w:bCs/>
          <w:iCs/>
          <w:sz w:val="24"/>
          <w:szCs w:val="24"/>
        </w:rPr>
        <w:t>ΑΡΘΡΟ 1</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ΑΝΤΙΚΕΙΜΕΝΟ ΤΗΣ ΠΡΟΣΚΛΗΣΗΣ</w:t>
      </w:r>
    </w:p>
    <w:p w:rsidR="00B9793F" w:rsidRPr="002261EC" w:rsidRDefault="00B9793F" w:rsidP="00B9793F">
      <w:pPr>
        <w:spacing w:line="360" w:lineRule="auto"/>
        <w:rPr>
          <w:rFonts w:ascii="Calibri" w:hAnsi="Calibri" w:cs="Calibri"/>
          <w:b/>
          <w:sz w:val="24"/>
          <w:szCs w:val="24"/>
        </w:rPr>
      </w:pPr>
    </w:p>
    <w:p w:rsidR="007472D1" w:rsidRPr="007472D1" w:rsidRDefault="00B9793F" w:rsidP="007D699D">
      <w:pPr>
        <w:numPr>
          <w:ilvl w:val="0"/>
          <w:numId w:val="1"/>
        </w:numPr>
        <w:ind w:left="426"/>
        <w:jc w:val="both"/>
        <w:rPr>
          <w:rFonts w:ascii="Calibri" w:hAnsi="Calibri" w:cs="Arial"/>
          <w:b/>
          <w:sz w:val="22"/>
          <w:szCs w:val="22"/>
        </w:rPr>
      </w:pPr>
      <w:r w:rsidRPr="007472D1">
        <w:rPr>
          <w:rFonts w:ascii="Calibri" w:hAnsi="Calibri" w:cs="Calibri"/>
          <w:b/>
          <w:sz w:val="22"/>
          <w:szCs w:val="22"/>
          <w:u w:val="single"/>
        </w:rPr>
        <w:t>Αντικείμενο</w:t>
      </w:r>
      <w:r w:rsidRPr="007472D1">
        <w:rPr>
          <w:rFonts w:ascii="Calibri" w:hAnsi="Calibri" w:cs="Calibri"/>
          <w:sz w:val="22"/>
          <w:szCs w:val="22"/>
        </w:rPr>
        <w:t xml:space="preserve"> της Πρόσκλησης Εκδήλωσης Ενδιαφέροντος</w:t>
      </w:r>
      <w:r w:rsidRPr="007472D1">
        <w:rPr>
          <w:rFonts w:ascii="Calibri" w:hAnsi="Calibri" w:cs="Calibri"/>
          <w:iCs/>
          <w:sz w:val="22"/>
          <w:szCs w:val="22"/>
        </w:rPr>
        <w:t xml:space="preserve">, είναι η </w:t>
      </w:r>
      <w:r w:rsidRPr="007472D1">
        <w:rPr>
          <w:rFonts w:ascii="Calibri" w:hAnsi="Calibri" w:cs="Arial"/>
          <w:sz w:val="22"/>
          <w:szCs w:val="22"/>
        </w:rPr>
        <w:t xml:space="preserve">ανάδειξη αναδόχου ή  αναδόχων </w:t>
      </w:r>
      <w:r w:rsidR="007D699D" w:rsidRPr="007472D1">
        <w:rPr>
          <w:rFonts w:ascii="Calibri" w:hAnsi="Calibri"/>
          <w:sz w:val="22"/>
          <w:szCs w:val="22"/>
        </w:rPr>
        <w:t xml:space="preserve">προμήθεια υγρών καυσίμων </w:t>
      </w:r>
      <w:r w:rsidR="00D73DD5" w:rsidRPr="00D73DD5">
        <w:rPr>
          <w:rFonts w:ascii="Calibri" w:hAnsi="Calibri"/>
          <w:iCs/>
          <w:sz w:val="22"/>
          <w:szCs w:val="22"/>
        </w:rPr>
        <w:t xml:space="preserve">[πετρελαίου θέρμανσης (CPV : 09135100-5)] </w:t>
      </w:r>
      <w:r w:rsidR="007D699D" w:rsidRPr="007472D1">
        <w:rPr>
          <w:rFonts w:ascii="Calibri" w:hAnsi="Calibri"/>
          <w:iCs/>
          <w:sz w:val="22"/>
          <w:szCs w:val="22"/>
        </w:rPr>
        <w:t xml:space="preserve">συνολικής ποσότητας </w:t>
      </w:r>
      <w:r w:rsidR="00D2272F">
        <w:rPr>
          <w:rFonts w:ascii="Calibri" w:hAnsi="Calibri"/>
          <w:iCs/>
          <w:sz w:val="22"/>
          <w:szCs w:val="22"/>
        </w:rPr>
        <w:t>1</w:t>
      </w:r>
      <w:r w:rsidR="000D7A04">
        <w:rPr>
          <w:rFonts w:ascii="Calibri" w:hAnsi="Calibri"/>
          <w:iCs/>
          <w:sz w:val="22"/>
          <w:szCs w:val="22"/>
        </w:rPr>
        <w:t>4</w:t>
      </w:r>
      <w:r w:rsidR="00D2272F">
        <w:rPr>
          <w:rFonts w:ascii="Calibri" w:hAnsi="Calibri"/>
          <w:iCs/>
          <w:sz w:val="22"/>
          <w:szCs w:val="22"/>
        </w:rPr>
        <w:t>.000</w:t>
      </w:r>
      <w:r w:rsidR="007D699D" w:rsidRPr="007472D1">
        <w:rPr>
          <w:rFonts w:ascii="Calibri" w:hAnsi="Calibri"/>
          <w:iCs/>
          <w:sz w:val="22"/>
          <w:szCs w:val="22"/>
        </w:rPr>
        <w:t xml:space="preserve"> λίτρων και συνολικού </w:t>
      </w:r>
      <w:r w:rsidR="007472D1" w:rsidRPr="007472D1">
        <w:rPr>
          <w:rFonts w:ascii="Calibri" w:hAnsi="Calibri"/>
          <w:iCs/>
          <w:sz w:val="22"/>
          <w:szCs w:val="22"/>
        </w:rPr>
        <w:t xml:space="preserve">εκτιμώμενου </w:t>
      </w:r>
      <w:r w:rsidR="007D699D" w:rsidRPr="007472D1">
        <w:rPr>
          <w:rFonts w:ascii="Calibri" w:hAnsi="Calibri"/>
          <w:iCs/>
          <w:sz w:val="22"/>
          <w:szCs w:val="22"/>
        </w:rPr>
        <w:t xml:space="preserve">προϋπολογισμού </w:t>
      </w:r>
      <w:bookmarkStart w:id="3" w:name="_Hlk78228566"/>
      <w:r w:rsidR="000D7A04">
        <w:rPr>
          <w:rFonts w:ascii="Calibri" w:hAnsi="Calibri"/>
          <w:sz w:val="22"/>
          <w:szCs w:val="22"/>
        </w:rPr>
        <w:t>εννέα</w:t>
      </w:r>
      <w:r w:rsidR="00D73DD5">
        <w:rPr>
          <w:rFonts w:ascii="Calibri" w:hAnsi="Calibri"/>
          <w:sz w:val="22"/>
          <w:szCs w:val="22"/>
        </w:rPr>
        <w:t xml:space="preserve"> </w:t>
      </w:r>
      <w:r w:rsidR="007D699D" w:rsidRPr="007472D1">
        <w:rPr>
          <w:rFonts w:ascii="Calibri" w:hAnsi="Calibri"/>
          <w:sz w:val="22"/>
          <w:szCs w:val="22"/>
        </w:rPr>
        <w:t xml:space="preserve"> χιλιάδων </w:t>
      </w:r>
      <w:r w:rsidR="000D7A04">
        <w:rPr>
          <w:rFonts w:ascii="Calibri" w:hAnsi="Calibri"/>
          <w:sz w:val="22"/>
          <w:szCs w:val="22"/>
        </w:rPr>
        <w:t>τριάντα</w:t>
      </w:r>
      <w:r w:rsidR="007472D1" w:rsidRPr="007472D1">
        <w:rPr>
          <w:rFonts w:ascii="Calibri" w:hAnsi="Calibri"/>
          <w:sz w:val="22"/>
          <w:szCs w:val="22"/>
        </w:rPr>
        <w:t xml:space="preserve"> ε</w:t>
      </w:r>
      <w:r w:rsidR="007D699D" w:rsidRPr="007472D1">
        <w:rPr>
          <w:rFonts w:ascii="Calibri" w:hAnsi="Calibri"/>
          <w:sz w:val="22"/>
          <w:szCs w:val="22"/>
        </w:rPr>
        <w:t>υρώ</w:t>
      </w:r>
      <w:r w:rsidR="00453263">
        <w:rPr>
          <w:rFonts w:ascii="Calibri" w:hAnsi="Calibri"/>
          <w:sz w:val="22"/>
          <w:szCs w:val="22"/>
        </w:rPr>
        <w:t xml:space="preserve"> </w:t>
      </w:r>
      <w:r w:rsidR="007D699D" w:rsidRPr="00D2272F">
        <w:rPr>
          <w:rFonts w:ascii="Calibri" w:hAnsi="Calibri"/>
          <w:sz w:val="22"/>
          <w:szCs w:val="22"/>
        </w:rPr>
        <w:t>(</w:t>
      </w:r>
      <w:r w:rsidR="000D7A04">
        <w:rPr>
          <w:rFonts w:ascii="Calibri" w:hAnsi="Calibri"/>
          <w:color w:val="000000"/>
          <w:sz w:val="22"/>
          <w:szCs w:val="22"/>
        </w:rPr>
        <w:t>9.030</w:t>
      </w:r>
      <w:r w:rsidR="00D2272F" w:rsidRPr="00D2272F">
        <w:rPr>
          <w:rFonts w:ascii="Calibri" w:hAnsi="Calibri"/>
          <w:color w:val="000000"/>
          <w:sz w:val="22"/>
          <w:szCs w:val="22"/>
        </w:rPr>
        <w:t xml:space="preserve">,00 </w:t>
      </w:r>
      <w:r w:rsidR="007D699D" w:rsidRPr="00D2272F">
        <w:rPr>
          <w:rFonts w:ascii="Calibri" w:hAnsi="Calibri"/>
          <w:sz w:val="22"/>
          <w:szCs w:val="22"/>
        </w:rPr>
        <w:t xml:space="preserve">€) </w:t>
      </w:r>
      <w:r w:rsidR="007472D1" w:rsidRPr="00D2272F">
        <w:rPr>
          <w:rFonts w:ascii="Calibri" w:hAnsi="Calibri"/>
          <w:sz w:val="22"/>
          <w:szCs w:val="22"/>
        </w:rPr>
        <w:t>χωρίς</w:t>
      </w:r>
      <w:r w:rsidR="007D699D" w:rsidRPr="00D2272F">
        <w:rPr>
          <w:rFonts w:ascii="Calibri" w:hAnsi="Calibri"/>
          <w:iCs/>
          <w:sz w:val="22"/>
          <w:szCs w:val="22"/>
        </w:rPr>
        <w:t xml:space="preserve"> Φ.Π.Α. ή </w:t>
      </w:r>
      <w:r w:rsidR="000D7A04">
        <w:rPr>
          <w:rFonts w:ascii="Calibri" w:hAnsi="Calibri"/>
          <w:iCs/>
          <w:sz w:val="22"/>
          <w:szCs w:val="22"/>
        </w:rPr>
        <w:t>έντεκα</w:t>
      </w:r>
      <w:r w:rsidR="00C377B7" w:rsidRPr="00D2272F">
        <w:rPr>
          <w:rFonts w:ascii="Calibri" w:hAnsi="Calibri"/>
          <w:iCs/>
          <w:sz w:val="22"/>
          <w:szCs w:val="22"/>
        </w:rPr>
        <w:t xml:space="preserve"> </w:t>
      </w:r>
      <w:r w:rsidR="007D699D" w:rsidRPr="00D2272F">
        <w:rPr>
          <w:rFonts w:ascii="Calibri" w:hAnsi="Calibri"/>
          <w:iCs/>
          <w:sz w:val="22"/>
          <w:szCs w:val="22"/>
        </w:rPr>
        <w:t xml:space="preserve"> χιλιάδων </w:t>
      </w:r>
      <w:r w:rsidR="000D7A04">
        <w:rPr>
          <w:rFonts w:ascii="Calibri" w:hAnsi="Calibri"/>
          <w:iCs/>
          <w:sz w:val="22"/>
          <w:szCs w:val="22"/>
        </w:rPr>
        <w:t>εκατόν ενενήντα επτά</w:t>
      </w:r>
      <w:r w:rsidR="007D699D" w:rsidRPr="00D2272F">
        <w:rPr>
          <w:rFonts w:ascii="Calibri" w:hAnsi="Calibri"/>
          <w:iCs/>
          <w:sz w:val="22"/>
          <w:szCs w:val="22"/>
        </w:rPr>
        <w:t xml:space="preserve"> ευρώ</w:t>
      </w:r>
      <w:r w:rsidR="000D7A04">
        <w:rPr>
          <w:rFonts w:ascii="Calibri" w:hAnsi="Calibri"/>
          <w:iCs/>
          <w:sz w:val="22"/>
          <w:szCs w:val="22"/>
        </w:rPr>
        <w:t xml:space="preserve"> και είκοσι λεπτών </w:t>
      </w:r>
      <w:r w:rsidR="007D699D" w:rsidRPr="00D2272F">
        <w:rPr>
          <w:rFonts w:ascii="Calibri" w:hAnsi="Calibri"/>
          <w:iCs/>
          <w:sz w:val="22"/>
          <w:szCs w:val="22"/>
        </w:rPr>
        <w:t xml:space="preserve"> (</w:t>
      </w:r>
      <w:r w:rsidR="000D7A04" w:rsidRPr="000D7A04">
        <w:rPr>
          <w:rFonts w:ascii="Calibri" w:hAnsi="Calibri"/>
          <w:color w:val="000000"/>
          <w:sz w:val="22"/>
          <w:szCs w:val="22"/>
        </w:rPr>
        <w:t>11.197,20</w:t>
      </w:r>
      <w:r w:rsidR="000D7A04">
        <w:rPr>
          <w:rFonts w:ascii="Calibri" w:hAnsi="Calibri"/>
          <w:color w:val="000000"/>
          <w:sz w:val="22"/>
          <w:szCs w:val="22"/>
        </w:rPr>
        <w:t xml:space="preserve"> </w:t>
      </w:r>
      <w:r w:rsidR="007D699D" w:rsidRPr="00D2272F">
        <w:rPr>
          <w:rFonts w:ascii="Calibri" w:hAnsi="Calibri"/>
          <w:iCs/>
          <w:sz w:val="22"/>
          <w:szCs w:val="22"/>
        </w:rPr>
        <w:t>€)</w:t>
      </w:r>
      <w:r w:rsidR="007472D1" w:rsidRPr="007472D1">
        <w:rPr>
          <w:rFonts w:ascii="Calibri" w:hAnsi="Calibri"/>
          <w:iCs/>
          <w:sz w:val="22"/>
          <w:szCs w:val="22"/>
        </w:rPr>
        <w:t xml:space="preserve"> με</w:t>
      </w:r>
      <w:r w:rsidR="007D699D" w:rsidRPr="007472D1">
        <w:rPr>
          <w:rFonts w:ascii="Calibri" w:hAnsi="Calibri"/>
          <w:iCs/>
          <w:sz w:val="22"/>
          <w:szCs w:val="22"/>
        </w:rPr>
        <w:t xml:space="preserve"> Φ.Π.Α</w:t>
      </w:r>
      <w:bookmarkEnd w:id="3"/>
      <w:r w:rsidR="007D699D" w:rsidRPr="007472D1">
        <w:rPr>
          <w:rFonts w:ascii="Calibri" w:hAnsi="Calibri"/>
          <w:iCs/>
          <w:sz w:val="22"/>
          <w:szCs w:val="22"/>
        </w:rPr>
        <w:t xml:space="preserve">., </w:t>
      </w:r>
      <w:r w:rsidR="007D699D" w:rsidRPr="007472D1">
        <w:rPr>
          <w:rFonts w:ascii="Calibri" w:hAnsi="Calibri"/>
          <w:bCs/>
          <w:iCs/>
          <w:sz w:val="22"/>
          <w:szCs w:val="22"/>
        </w:rPr>
        <w:t xml:space="preserve">για τις ανάγκες των Υπηρεσιών της </w:t>
      </w:r>
      <w:r w:rsidR="007D699D" w:rsidRPr="007472D1">
        <w:rPr>
          <w:rFonts w:ascii="Calibri" w:hAnsi="Calibri"/>
          <w:sz w:val="22"/>
          <w:szCs w:val="22"/>
        </w:rPr>
        <w:t xml:space="preserve"> Αποκεντρωμένης Διοίκησης Ηπείρου – Δυτικής Μακεδονίας, που εδρεύουν </w:t>
      </w:r>
      <w:r w:rsidR="00453263">
        <w:rPr>
          <w:rFonts w:ascii="Calibri" w:hAnsi="Calibri"/>
          <w:sz w:val="22"/>
          <w:szCs w:val="22"/>
        </w:rPr>
        <w:t xml:space="preserve">στην </w:t>
      </w:r>
      <w:r w:rsidR="0055750F">
        <w:rPr>
          <w:rFonts w:ascii="Calibri" w:hAnsi="Calibri"/>
          <w:sz w:val="22"/>
          <w:szCs w:val="22"/>
        </w:rPr>
        <w:t>Κ</w:t>
      </w:r>
      <w:r w:rsidR="000D7A04">
        <w:rPr>
          <w:rFonts w:ascii="Calibri" w:hAnsi="Calibri"/>
          <w:sz w:val="22"/>
          <w:szCs w:val="22"/>
        </w:rPr>
        <w:t>οζάνη</w:t>
      </w:r>
      <w:r w:rsidR="007472D1" w:rsidRPr="007472D1">
        <w:rPr>
          <w:rFonts w:ascii="Calibri" w:hAnsi="Calibri"/>
          <w:sz w:val="22"/>
          <w:szCs w:val="22"/>
        </w:rPr>
        <w:t xml:space="preserve">. </w:t>
      </w:r>
    </w:p>
    <w:p w:rsidR="007D699D" w:rsidRPr="007472D1" w:rsidRDefault="007D699D" w:rsidP="007D699D">
      <w:pPr>
        <w:numPr>
          <w:ilvl w:val="0"/>
          <w:numId w:val="1"/>
        </w:numPr>
        <w:ind w:left="426"/>
        <w:jc w:val="both"/>
        <w:rPr>
          <w:rFonts w:ascii="Calibri" w:hAnsi="Calibri" w:cs="Arial"/>
          <w:b/>
          <w:sz w:val="22"/>
          <w:szCs w:val="22"/>
        </w:rPr>
      </w:pPr>
      <w:r w:rsidRPr="007472D1">
        <w:rPr>
          <w:rFonts w:ascii="Calibri" w:hAnsi="Calibri"/>
          <w:sz w:val="22"/>
          <w:szCs w:val="22"/>
        </w:rPr>
        <w:lastRenderedPageBreak/>
        <w:t xml:space="preserve">Ο συνολικός </w:t>
      </w:r>
      <w:r w:rsidR="007472D1" w:rsidRPr="007472D1">
        <w:rPr>
          <w:rFonts w:ascii="Calibri" w:hAnsi="Calibri"/>
          <w:sz w:val="22"/>
          <w:szCs w:val="22"/>
        </w:rPr>
        <w:t xml:space="preserve">εκτιμώμενος </w:t>
      </w:r>
      <w:r w:rsidRPr="007472D1">
        <w:rPr>
          <w:rFonts w:ascii="Calibri" w:hAnsi="Calibri"/>
          <w:sz w:val="22"/>
          <w:szCs w:val="22"/>
        </w:rPr>
        <w:t>Προϋπολογισμός και οι ποσότητες,  όπως διαμορφώνονται  ως εξής:</w:t>
      </w:r>
    </w:p>
    <w:p w:rsidR="007D699D" w:rsidRDefault="007D699D" w:rsidP="007D699D">
      <w:pPr>
        <w:spacing w:after="240"/>
        <w:jc w:val="both"/>
        <w:rPr>
          <w:rFonts w:ascii="Calibri" w:hAnsi="Calibri"/>
          <w:sz w:val="22"/>
          <w:szCs w:val="22"/>
        </w:rPr>
      </w:pPr>
    </w:p>
    <w:p w:rsidR="000D7A04" w:rsidRDefault="000D7A04" w:rsidP="007D699D">
      <w:pPr>
        <w:spacing w:after="240"/>
        <w:jc w:val="both"/>
        <w:rPr>
          <w:rFonts w:ascii="Calibri" w:hAnsi="Calibri"/>
          <w:sz w:val="22"/>
          <w:szCs w:val="22"/>
        </w:rPr>
      </w:pPr>
    </w:p>
    <w:tbl>
      <w:tblP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4"/>
        <w:gridCol w:w="1138"/>
        <w:gridCol w:w="1085"/>
        <w:gridCol w:w="1059"/>
        <w:gridCol w:w="1297"/>
        <w:gridCol w:w="1297"/>
        <w:gridCol w:w="1494"/>
        <w:gridCol w:w="1129"/>
      </w:tblGrid>
      <w:tr w:rsidR="00D2272F" w:rsidRPr="006223D8" w:rsidTr="00D2272F">
        <w:trPr>
          <w:trHeight w:val="300"/>
        </w:trPr>
        <w:tc>
          <w:tcPr>
            <w:tcW w:w="1584" w:type="dxa"/>
            <w:shd w:val="clear" w:color="auto" w:fill="C6D9F1" w:themeFill="text2" w:themeFillTint="33"/>
            <w:vAlign w:val="center"/>
            <w:hideMark/>
          </w:tcPr>
          <w:p w:rsidR="00D2272F" w:rsidRPr="00C079AA" w:rsidRDefault="00D2272F" w:rsidP="001D47D9">
            <w:pPr>
              <w:jc w:val="center"/>
              <w:rPr>
                <w:rFonts w:ascii="Calibri" w:hAnsi="Calibri"/>
                <w:color w:val="000000"/>
                <w:sz w:val="18"/>
                <w:szCs w:val="18"/>
              </w:rPr>
            </w:pPr>
            <w:r w:rsidRPr="006223D8">
              <w:rPr>
                <w:rFonts w:ascii="Calibri" w:eastAsia="Calibri" w:hAnsi="Calibri"/>
                <w:b/>
                <w:bCs/>
                <w:color w:val="000000"/>
                <w:sz w:val="18"/>
                <w:szCs w:val="18"/>
              </w:rPr>
              <w:t>ΟΜΑ∆Α ΥΠΗΡΕΣΙΩΝ</w:t>
            </w:r>
          </w:p>
        </w:tc>
        <w:tc>
          <w:tcPr>
            <w:tcW w:w="1138" w:type="dxa"/>
            <w:shd w:val="clear" w:color="auto" w:fill="C6D9F1" w:themeFill="text2" w:themeFillTint="33"/>
            <w:vAlign w:val="center"/>
            <w:hideMark/>
          </w:tcPr>
          <w:p w:rsidR="00D2272F" w:rsidRPr="006223D8" w:rsidRDefault="00D2272F"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Α/Α</w:t>
            </w:r>
          </w:p>
          <w:p w:rsidR="00D2272F" w:rsidRPr="00C079AA" w:rsidRDefault="00D2272F" w:rsidP="001D47D9">
            <w:pPr>
              <w:jc w:val="center"/>
              <w:rPr>
                <w:rFonts w:ascii="Calibri" w:hAnsi="Calibri"/>
                <w:color w:val="000000"/>
                <w:sz w:val="18"/>
                <w:szCs w:val="18"/>
              </w:rPr>
            </w:pPr>
            <w:r w:rsidRPr="006223D8">
              <w:rPr>
                <w:rFonts w:ascii="Calibri" w:eastAsia="Calibri" w:hAnsi="Calibri"/>
                <w:b/>
                <w:bCs/>
                <w:color w:val="000000"/>
                <w:sz w:val="18"/>
                <w:szCs w:val="18"/>
              </w:rPr>
              <w:t>ΤΜΗΜΑΤΟΣ</w:t>
            </w:r>
          </w:p>
        </w:tc>
        <w:tc>
          <w:tcPr>
            <w:tcW w:w="1085" w:type="dxa"/>
            <w:shd w:val="clear" w:color="auto" w:fill="C6D9F1" w:themeFill="text2" w:themeFillTint="33"/>
            <w:noWrap/>
            <w:vAlign w:val="center"/>
            <w:hideMark/>
          </w:tcPr>
          <w:p w:rsidR="00D2272F" w:rsidRPr="0092076E" w:rsidRDefault="00D2272F" w:rsidP="001D47D9">
            <w:pPr>
              <w:jc w:val="center"/>
              <w:rPr>
                <w:rFonts w:ascii="Calibri" w:hAnsi="Calibri"/>
                <w:b/>
                <w:color w:val="000000"/>
                <w:sz w:val="18"/>
                <w:szCs w:val="18"/>
              </w:rPr>
            </w:pPr>
            <w:r w:rsidRPr="0092076E">
              <w:rPr>
                <w:rFonts w:ascii="Calibri" w:hAnsi="Calibri"/>
                <w:b/>
                <w:color w:val="000000"/>
                <w:sz w:val="18"/>
                <w:szCs w:val="18"/>
              </w:rPr>
              <w:t>ΚΑΤΗΓΟΡΙΑ</w:t>
            </w:r>
          </w:p>
          <w:p w:rsidR="00D2272F" w:rsidRPr="00C079AA" w:rsidRDefault="00D2272F" w:rsidP="001D47D9">
            <w:pPr>
              <w:jc w:val="center"/>
              <w:rPr>
                <w:rFonts w:ascii="Calibri" w:hAnsi="Calibri"/>
                <w:color w:val="000000"/>
                <w:sz w:val="18"/>
                <w:szCs w:val="18"/>
              </w:rPr>
            </w:pPr>
            <w:r w:rsidRPr="0092076E">
              <w:rPr>
                <w:rFonts w:ascii="Calibri" w:hAnsi="Calibri"/>
                <w:b/>
                <w:color w:val="000000"/>
                <w:sz w:val="18"/>
                <w:szCs w:val="18"/>
              </w:rPr>
              <w:t>ΚΑΥΣΙΜΩΝ</w:t>
            </w:r>
          </w:p>
        </w:tc>
        <w:tc>
          <w:tcPr>
            <w:tcW w:w="1059" w:type="dxa"/>
            <w:shd w:val="clear" w:color="auto" w:fill="C6D9F1" w:themeFill="text2" w:themeFillTint="33"/>
            <w:noWrap/>
            <w:vAlign w:val="center"/>
            <w:hideMark/>
          </w:tcPr>
          <w:p w:rsidR="00D2272F" w:rsidRPr="006223D8" w:rsidRDefault="00D2272F"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ΠΟΣΟΤΗΤΑ</w:t>
            </w:r>
          </w:p>
          <w:p w:rsidR="00D2272F" w:rsidRPr="006223D8" w:rsidRDefault="00D2272F"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ΑΝΑ</w:t>
            </w:r>
          </w:p>
          <w:p w:rsidR="00D2272F" w:rsidRPr="006223D8" w:rsidRDefault="00D2272F"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D2272F" w:rsidRPr="00C079AA" w:rsidRDefault="00D2272F" w:rsidP="001D47D9">
            <w:pPr>
              <w:jc w:val="center"/>
              <w:rPr>
                <w:rFonts w:ascii="Calibri" w:hAnsi="Calibri"/>
                <w:color w:val="000000"/>
                <w:sz w:val="18"/>
                <w:szCs w:val="18"/>
              </w:rPr>
            </w:pPr>
            <w:r w:rsidRPr="006223D8">
              <w:rPr>
                <w:rFonts w:ascii="Calibri" w:eastAsia="Calibri" w:hAnsi="Calibri"/>
                <w:b/>
                <w:bCs/>
                <w:color w:val="000000"/>
                <w:sz w:val="18"/>
                <w:szCs w:val="18"/>
              </w:rPr>
              <w:t>(σε λίτρα)</w:t>
            </w:r>
          </w:p>
        </w:tc>
        <w:tc>
          <w:tcPr>
            <w:tcW w:w="1297" w:type="dxa"/>
            <w:shd w:val="clear" w:color="auto" w:fill="C6D9F1" w:themeFill="text2" w:themeFillTint="33"/>
            <w:vAlign w:val="center"/>
          </w:tcPr>
          <w:p w:rsidR="00D2272F" w:rsidRPr="006223D8" w:rsidRDefault="00D2272F"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D2272F" w:rsidRPr="006223D8" w:rsidRDefault="00D2272F"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D2272F" w:rsidRPr="006223D8" w:rsidRDefault="00D2272F"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D2272F" w:rsidRPr="006223D8" w:rsidRDefault="00D2272F"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προ</w:t>
            </w:r>
          </w:p>
          <w:p w:rsidR="00D2272F" w:rsidRPr="00C079AA" w:rsidRDefault="00D2272F" w:rsidP="001D47D9">
            <w:pPr>
              <w:jc w:val="center"/>
              <w:rPr>
                <w:rFonts w:ascii="Calibri" w:hAnsi="Calibri"/>
                <w:color w:val="000000"/>
                <w:sz w:val="18"/>
                <w:szCs w:val="18"/>
              </w:rPr>
            </w:pPr>
            <w:r w:rsidRPr="006223D8">
              <w:rPr>
                <w:rFonts w:ascii="Calibri" w:eastAsia="Calibri" w:hAnsi="Calibri"/>
                <w:b/>
                <w:bCs/>
                <w:color w:val="000000"/>
                <w:sz w:val="18"/>
                <w:szCs w:val="18"/>
              </w:rPr>
              <w:t>Φ.Π.Α)</w:t>
            </w:r>
          </w:p>
        </w:tc>
        <w:tc>
          <w:tcPr>
            <w:tcW w:w="1297" w:type="dxa"/>
            <w:shd w:val="clear" w:color="auto" w:fill="C6D9F1" w:themeFill="text2" w:themeFillTint="33"/>
            <w:vAlign w:val="center"/>
          </w:tcPr>
          <w:p w:rsidR="00D2272F" w:rsidRPr="006223D8" w:rsidRDefault="00D2272F"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D2272F" w:rsidRPr="006223D8" w:rsidRDefault="00D2272F"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D2272F" w:rsidRPr="006223D8" w:rsidRDefault="00D2272F"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D2272F" w:rsidRPr="006223D8" w:rsidRDefault="00D2272F"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µε</w:t>
            </w:r>
          </w:p>
          <w:p w:rsidR="00D2272F" w:rsidRPr="00C079AA" w:rsidRDefault="00D2272F" w:rsidP="001D47D9">
            <w:pPr>
              <w:jc w:val="center"/>
              <w:rPr>
                <w:rFonts w:ascii="Calibri" w:hAnsi="Calibri"/>
                <w:color w:val="000000"/>
                <w:sz w:val="18"/>
                <w:szCs w:val="18"/>
              </w:rPr>
            </w:pPr>
            <w:r w:rsidRPr="006223D8">
              <w:rPr>
                <w:rFonts w:ascii="Calibri" w:eastAsia="Calibri" w:hAnsi="Calibri"/>
                <w:b/>
                <w:bCs/>
                <w:color w:val="000000"/>
                <w:sz w:val="18"/>
                <w:szCs w:val="18"/>
              </w:rPr>
              <w:t>Φ.Π.Α)</w:t>
            </w:r>
          </w:p>
        </w:tc>
        <w:tc>
          <w:tcPr>
            <w:tcW w:w="1494" w:type="dxa"/>
            <w:shd w:val="clear" w:color="auto" w:fill="C6D9F1" w:themeFill="text2" w:themeFillTint="33"/>
            <w:vAlign w:val="center"/>
          </w:tcPr>
          <w:p w:rsidR="00D2272F" w:rsidRPr="006223D8" w:rsidRDefault="00D2272F" w:rsidP="001D47D9">
            <w:pPr>
              <w:jc w:val="center"/>
              <w:rPr>
                <w:rFonts w:ascii="Calibri" w:eastAsia="Calibri" w:hAnsi="Calibri"/>
                <w:b/>
                <w:bCs/>
                <w:color w:val="000000"/>
                <w:sz w:val="18"/>
                <w:szCs w:val="18"/>
              </w:rPr>
            </w:pPr>
            <w:r w:rsidRPr="0092076E">
              <w:rPr>
                <w:rFonts w:ascii="Calibri" w:eastAsia="Calibri" w:hAnsi="Calibri"/>
                <w:b/>
                <w:bCs/>
                <w:color w:val="000000"/>
                <w:sz w:val="18"/>
                <w:szCs w:val="18"/>
              </w:rPr>
              <w:t>ΕΙΔΙΚΟΣ ΦΟΡΕΑΣ</w:t>
            </w:r>
          </w:p>
        </w:tc>
        <w:tc>
          <w:tcPr>
            <w:tcW w:w="1129" w:type="dxa"/>
            <w:shd w:val="clear" w:color="auto" w:fill="C6D9F1" w:themeFill="text2" w:themeFillTint="33"/>
            <w:vAlign w:val="center"/>
          </w:tcPr>
          <w:p w:rsidR="00D2272F" w:rsidRPr="006223D8" w:rsidRDefault="00D2272F" w:rsidP="001D47D9">
            <w:pPr>
              <w:jc w:val="center"/>
              <w:rPr>
                <w:rFonts w:ascii="Calibri" w:eastAsia="Calibri" w:hAnsi="Calibri"/>
                <w:b/>
                <w:bCs/>
                <w:color w:val="000000"/>
                <w:sz w:val="18"/>
                <w:szCs w:val="18"/>
              </w:rPr>
            </w:pPr>
            <w:r>
              <w:rPr>
                <w:rFonts w:ascii="Calibri" w:eastAsia="Calibri" w:hAnsi="Calibri"/>
                <w:b/>
                <w:bCs/>
                <w:color w:val="000000"/>
                <w:sz w:val="18"/>
                <w:szCs w:val="18"/>
              </w:rPr>
              <w:t>ΑΛΕ</w:t>
            </w:r>
          </w:p>
        </w:tc>
      </w:tr>
      <w:tr w:rsidR="000D7A04" w:rsidTr="00C82196">
        <w:trPr>
          <w:trHeight w:val="300"/>
        </w:trPr>
        <w:tc>
          <w:tcPr>
            <w:tcW w:w="1584" w:type="dxa"/>
            <w:shd w:val="clear" w:color="auto" w:fill="auto"/>
            <w:vAlign w:val="center"/>
            <w:hideMark/>
          </w:tcPr>
          <w:p w:rsidR="000D7A04" w:rsidRPr="00C079AA" w:rsidRDefault="000D7A04" w:rsidP="001D47D9">
            <w:pPr>
              <w:jc w:val="center"/>
              <w:rPr>
                <w:rFonts w:ascii="Calibri" w:hAnsi="Calibri"/>
                <w:color w:val="000000"/>
                <w:sz w:val="18"/>
                <w:szCs w:val="18"/>
              </w:rPr>
            </w:pPr>
            <w:r w:rsidRPr="00C079AA">
              <w:rPr>
                <w:rFonts w:ascii="Calibri" w:hAnsi="Calibri"/>
                <w:color w:val="000000"/>
                <w:sz w:val="18"/>
                <w:szCs w:val="18"/>
              </w:rPr>
              <w:t>ΥΠ.Α.Δ.Η.Δ.Μ. ΚΟΖΑΝΗΣ</w:t>
            </w:r>
          </w:p>
        </w:tc>
        <w:tc>
          <w:tcPr>
            <w:tcW w:w="1138" w:type="dxa"/>
            <w:shd w:val="clear" w:color="auto" w:fill="auto"/>
            <w:vAlign w:val="bottom"/>
            <w:hideMark/>
          </w:tcPr>
          <w:p w:rsidR="000D7A04" w:rsidRPr="00C079AA" w:rsidRDefault="000D7A04" w:rsidP="001D47D9">
            <w:pPr>
              <w:jc w:val="center"/>
              <w:rPr>
                <w:rFonts w:ascii="Calibri" w:hAnsi="Calibri"/>
                <w:color w:val="000000"/>
                <w:sz w:val="18"/>
                <w:szCs w:val="18"/>
              </w:rPr>
            </w:pPr>
            <w:r w:rsidRPr="00C079AA">
              <w:rPr>
                <w:rFonts w:ascii="Calibri" w:hAnsi="Calibri"/>
                <w:color w:val="000000"/>
                <w:sz w:val="18"/>
                <w:szCs w:val="18"/>
              </w:rPr>
              <w:t>25</w:t>
            </w:r>
          </w:p>
        </w:tc>
        <w:tc>
          <w:tcPr>
            <w:tcW w:w="1085" w:type="dxa"/>
            <w:shd w:val="clear" w:color="auto" w:fill="auto"/>
            <w:noWrap/>
            <w:vAlign w:val="bottom"/>
            <w:hideMark/>
          </w:tcPr>
          <w:p w:rsidR="000D7A04" w:rsidRPr="00C079AA" w:rsidRDefault="000D7A04" w:rsidP="001D47D9">
            <w:pPr>
              <w:jc w:val="center"/>
              <w:rPr>
                <w:rFonts w:ascii="Calibri" w:hAnsi="Calibri"/>
                <w:color w:val="000000"/>
                <w:sz w:val="18"/>
                <w:szCs w:val="18"/>
              </w:rPr>
            </w:pPr>
            <w:r w:rsidRPr="00C079AA">
              <w:rPr>
                <w:rFonts w:ascii="Calibri" w:hAnsi="Calibri"/>
                <w:color w:val="000000"/>
                <w:sz w:val="18"/>
                <w:szCs w:val="18"/>
              </w:rPr>
              <w:t>ΘΕΡΜΑΝΣΗ</w:t>
            </w:r>
          </w:p>
        </w:tc>
        <w:tc>
          <w:tcPr>
            <w:tcW w:w="1059" w:type="dxa"/>
            <w:shd w:val="clear" w:color="auto" w:fill="auto"/>
            <w:noWrap/>
            <w:vAlign w:val="bottom"/>
            <w:hideMark/>
          </w:tcPr>
          <w:p w:rsidR="000D7A04" w:rsidRPr="00C079AA" w:rsidRDefault="000D7A04" w:rsidP="001D47D9">
            <w:pPr>
              <w:jc w:val="center"/>
              <w:rPr>
                <w:rFonts w:ascii="Calibri" w:hAnsi="Calibri"/>
                <w:color w:val="000000"/>
                <w:sz w:val="18"/>
                <w:szCs w:val="18"/>
              </w:rPr>
            </w:pPr>
            <w:r w:rsidRPr="00C079AA">
              <w:rPr>
                <w:rFonts w:ascii="Calibri" w:hAnsi="Calibri"/>
                <w:color w:val="000000"/>
                <w:sz w:val="18"/>
                <w:szCs w:val="18"/>
              </w:rPr>
              <w:t>14.000,00</w:t>
            </w:r>
          </w:p>
        </w:tc>
        <w:tc>
          <w:tcPr>
            <w:tcW w:w="1297" w:type="dxa"/>
            <w:vAlign w:val="bottom"/>
          </w:tcPr>
          <w:p w:rsidR="000D7A04" w:rsidRDefault="000D7A04" w:rsidP="001D47D9">
            <w:pPr>
              <w:jc w:val="center"/>
              <w:rPr>
                <w:rFonts w:ascii="Calibri" w:hAnsi="Calibri"/>
                <w:color w:val="000000"/>
                <w:sz w:val="18"/>
                <w:szCs w:val="18"/>
              </w:rPr>
            </w:pPr>
            <w:r>
              <w:rPr>
                <w:rFonts w:ascii="Calibri" w:hAnsi="Calibri"/>
                <w:color w:val="000000"/>
                <w:sz w:val="18"/>
                <w:szCs w:val="18"/>
              </w:rPr>
              <w:t>9.030,00</w:t>
            </w:r>
          </w:p>
        </w:tc>
        <w:tc>
          <w:tcPr>
            <w:tcW w:w="1297" w:type="dxa"/>
            <w:vAlign w:val="bottom"/>
          </w:tcPr>
          <w:p w:rsidR="000D7A04" w:rsidRDefault="000D7A04" w:rsidP="001D47D9">
            <w:pPr>
              <w:jc w:val="center"/>
              <w:rPr>
                <w:rFonts w:ascii="Calibri" w:hAnsi="Calibri"/>
                <w:color w:val="000000"/>
                <w:sz w:val="18"/>
                <w:szCs w:val="18"/>
              </w:rPr>
            </w:pPr>
            <w:r>
              <w:rPr>
                <w:rFonts w:ascii="Calibri" w:hAnsi="Calibri"/>
                <w:color w:val="000000"/>
                <w:sz w:val="18"/>
                <w:szCs w:val="18"/>
              </w:rPr>
              <w:t>11.197,20</w:t>
            </w:r>
          </w:p>
        </w:tc>
        <w:tc>
          <w:tcPr>
            <w:tcW w:w="1494" w:type="dxa"/>
            <w:vAlign w:val="bottom"/>
          </w:tcPr>
          <w:p w:rsidR="000D7A04" w:rsidRDefault="000D7A04" w:rsidP="001D47D9">
            <w:pPr>
              <w:jc w:val="center"/>
              <w:rPr>
                <w:rFonts w:ascii="Calibri" w:hAnsi="Calibri"/>
                <w:color w:val="000000"/>
                <w:sz w:val="18"/>
                <w:szCs w:val="18"/>
              </w:rPr>
            </w:pPr>
            <w:r>
              <w:rPr>
                <w:rFonts w:ascii="Calibri" w:hAnsi="Calibri"/>
                <w:color w:val="000000"/>
                <w:sz w:val="18"/>
                <w:szCs w:val="18"/>
              </w:rPr>
              <w:t>19039990100000</w:t>
            </w:r>
          </w:p>
        </w:tc>
        <w:tc>
          <w:tcPr>
            <w:tcW w:w="1129" w:type="dxa"/>
            <w:vAlign w:val="bottom"/>
          </w:tcPr>
          <w:p w:rsidR="000D7A04" w:rsidRDefault="000D7A04" w:rsidP="001D47D9">
            <w:pPr>
              <w:jc w:val="center"/>
              <w:rPr>
                <w:rFonts w:ascii="Calibri" w:hAnsi="Calibri"/>
                <w:color w:val="000000"/>
                <w:sz w:val="18"/>
                <w:szCs w:val="18"/>
              </w:rPr>
            </w:pPr>
            <w:r>
              <w:rPr>
                <w:rFonts w:ascii="Calibri" w:hAnsi="Calibri"/>
                <w:color w:val="000000"/>
                <w:sz w:val="18"/>
                <w:szCs w:val="18"/>
              </w:rPr>
              <w:t>2410302001</w:t>
            </w:r>
          </w:p>
        </w:tc>
      </w:tr>
    </w:tbl>
    <w:p w:rsidR="00EC7EA0" w:rsidRPr="002261EC" w:rsidRDefault="00EC7EA0" w:rsidP="007D699D">
      <w:pPr>
        <w:spacing w:after="240"/>
        <w:jc w:val="both"/>
        <w:rPr>
          <w:rFonts w:ascii="Calibri" w:hAnsi="Calibri"/>
          <w:sz w:val="22"/>
          <w:szCs w:val="22"/>
        </w:rPr>
      </w:pPr>
    </w:p>
    <w:p w:rsidR="00B9793F" w:rsidRPr="002261EC" w:rsidRDefault="00B9793F" w:rsidP="00B9793F">
      <w:pPr>
        <w:spacing w:after="240"/>
        <w:jc w:val="both"/>
        <w:rPr>
          <w:rFonts w:ascii="Calibri" w:hAnsi="Calibri" w:cs="Calibri"/>
          <w:b/>
          <w:sz w:val="24"/>
          <w:szCs w:val="24"/>
        </w:rPr>
      </w:pPr>
    </w:p>
    <w:p w:rsidR="00B9793F" w:rsidRPr="002261EC" w:rsidRDefault="00B9793F" w:rsidP="00B9793F">
      <w:pPr>
        <w:shd w:val="clear" w:color="auto" w:fill="92CDDC"/>
        <w:spacing w:before="100" w:beforeAutospacing="1"/>
        <w:ind w:left="720" w:hanging="436"/>
        <w:jc w:val="center"/>
        <w:rPr>
          <w:rFonts w:ascii="Calibri" w:hAnsi="Calibri" w:cs="Calibri"/>
          <w:b/>
          <w:bCs/>
          <w:iCs/>
          <w:sz w:val="24"/>
          <w:szCs w:val="24"/>
        </w:rPr>
      </w:pPr>
      <w:r w:rsidRPr="002261EC">
        <w:rPr>
          <w:rFonts w:ascii="Calibri" w:hAnsi="Calibri" w:cs="Calibri"/>
          <w:b/>
          <w:bCs/>
          <w:iCs/>
          <w:sz w:val="24"/>
          <w:szCs w:val="24"/>
        </w:rPr>
        <w:t>ΑΡΘΡΟ 2</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ΓΕΝΙΚΟΙ ΟΡΟΙ ΠΡΟΣΦΟΡΩΝ</w:t>
      </w:r>
    </w:p>
    <w:p w:rsidR="00B9793F" w:rsidRPr="002261EC" w:rsidRDefault="00B9793F" w:rsidP="00B9793F">
      <w:pPr>
        <w:shd w:val="clear" w:color="auto" w:fill="92CDDC"/>
        <w:ind w:left="721" w:hanging="437"/>
        <w:jc w:val="center"/>
        <w:rPr>
          <w:rFonts w:ascii="Calibri" w:hAnsi="Calibri" w:cs="Calibri"/>
          <w:b/>
          <w:bCs/>
          <w:i/>
          <w:iCs/>
          <w:sz w:val="24"/>
          <w:szCs w:val="24"/>
        </w:rPr>
      </w:pPr>
      <w:r w:rsidRPr="002261EC">
        <w:rPr>
          <w:rFonts w:ascii="Calibri" w:hAnsi="Calibri" w:cs="Calibri"/>
          <w:b/>
          <w:bCs/>
          <w:i/>
          <w:iCs/>
          <w:sz w:val="24"/>
          <w:szCs w:val="24"/>
        </w:rPr>
        <w:t>(Δυνατότητα υποβολής – ισχύς – κριτήριο κατακύρωσης – νόμισμα – γλώσσα)</w:t>
      </w:r>
    </w:p>
    <w:p w:rsidR="00B9793F" w:rsidRPr="002261EC" w:rsidRDefault="00B9793F" w:rsidP="00B9793F">
      <w:pPr>
        <w:spacing w:after="120"/>
        <w:ind w:left="720"/>
        <w:jc w:val="both"/>
        <w:rPr>
          <w:rFonts w:ascii="Calibri" w:hAnsi="Calibri" w:cs="Calibri"/>
          <w:b/>
          <w:sz w:val="24"/>
          <w:szCs w:val="24"/>
          <w:u w:val="single"/>
        </w:rPr>
      </w:pPr>
    </w:p>
    <w:p w:rsidR="00B950F2" w:rsidRPr="00D165F5" w:rsidRDefault="00B9793F" w:rsidP="00B950F2">
      <w:pPr>
        <w:numPr>
          <w:ilvl w:val="1"/>
          <w:numId w:val="1"/>
        </w:numPr>
        <w:spacing w:after="120"/>
        <w:ind w:left="426"/>
        <w:jc w:val="both"/>
        <w:rPr>
          <w:rFonts w:ascii="Calibri" w:hAnsi="Calibri"/>
          <w:b/>
          <w:iCs/>
          <w:sz w:val="22"/>
          <w:szCs w:val="22"/>
          <w:u w:val="single"/>
        </w:rPr>
      </w:pPr>
      <w:r w:rsidRPr="00B950F2">
        <w:rPr>
          <w:rFonts w:ascii="Calibri" w:hAnsi="Calibri" w:cs="Arial"/>
          <w:b/>
          <w:sz w:val="22"/>
          <w:szCs w:val="22"/>
        </w:rPr>
        <w:t xml:space="preserve">Οι ενδιαφερόμενοι, φυσικά </w:t>
      </w:r>
      <w:r w:rsidR="007472D1" w:rsidRPr="00B950F2">
        <w:rPr>
          <w:rFonts w:ascii="Calibri" w:hAnsi="Calibri" w:cs="Arial"/>
          <w:b/>
          <w:sz w:val="22"/>
          <w:szCs w:val="22"/>
        </w:rPr>
        <w:t xml:space="preserve">ή νομικά </w:t>
      </w:r>
      <w:r w:rsidRPr="00B950F2">
        <w:rPr>
          <w:rFonts w:ascii="Calibri" w:hAnsi="Calibri" w:cs="Arial"/>
          <w:b/>
          <w:sz w:val="22"/>
          <w:szCs w:val="22"/>
        </w:rPr>
        <w:t xml:space="preserve">πρόσωπα, παρακαλούνται να υποβάλουν  τις προσφορές τους  </w:t>
      </w:r>
      <w:r w:rsidR="002660F4" w:rsidRPr="00B950F2">
        <w:rPr>
          <w:rFonts w:ascii="Calibri" w:hAnsi="Calibri"/>
          <w:b/>
          <w:sz w:val="22"/>
          <w:szCs w:val="22"/>
          <w:lang w:eastAsia="ar-SA"/>
        </w:rPr>
        <w:t xml:space="preserve">στη Διεύθυνση Οικονομικού, </w:t>
      </w:r>
      <w:proofErr w:type="spellStart"/>
      <w:r w:rsidR="002660F4" w:rsidRPr="00B950F2">
        <w:rPr>
          <w:rFonts w:ascii="Calibri" w:hAnsi="Calibri"/>
          <w:b/>
          <w:sz w:val="22"/>
          <w:szCs w:val="22"/>
          <w:lang w:eastAsia="ar-SA"/>
        </w:rPr>
        <w:t>Βορ</w:t>
      </w:r>
      <w:proofErr w:type="spellEnd"/>
      <w:r w:rsidR="002660F4" w:rsidRPr="00B950F2">
        <w:rPr>
          <w:rFonts w:ascii="Calibri" w:hAnsi="Calibri"/>
          <w:b/>
          <w:sz w:val="22"/>
          <w:szCs w:val="22"/>
          <w:lang w:eastAsia="ar-SA"/>
        </w:rPr>
        <w:t>. Ηπείρου 20, Τ.Κ. 45445 Ιωάννινα</w:t>
      </w:r>
      <w:r w:rsidRPr="00B950F2">
        <w:rPr>
          <w:rFonts w:ascii="Calibri" w:hAnsi="Calibri"/>
          <w:b/>
          <w:iCs/>
          <w:sz w:val="22"/>
          <w:szCs w:val="22"/>
        </w:rPr>
        <w:t xml:space="preserve">. </w:t>
      </w:r>
      <w:r w:rsidRPr="00B950F2">
        <w:rPr>
          <w:rFonts w:ascii="Calibri" w:hAnsi="Calibri"/>
          <w:b/>
          <w:iCs/>
          <w:sz w:val="22"/>
          <w:szCs w:val="22"/>
          <w:u w:val="single"/>
        </w:rPr>
        <w:t>Καταληκτική</w:t>
      </w:r>
      <w:r w:rsidR="002660F4" w:rsidRPr="00B950F2">
        <w:rPr>
          <w:rFonts w:ascii="Calibri" w:hAnsi="Calibri"/>
          <w:b/>
          <w:iCs/>
          <w:sz w:val="22"/>
          <w:szCs w:val="22"/>
          <w:u w:val="single"/>
        </w:rPr>
        <w:t xml:space="preserve"> ημερομηνία </w:t>
      </w:r>
      <w:r w:rsidR="00B950F2" w:rsidRPr="00D165F5">
        <w:rPr>
          <w:rFonts w:ascii="Calibri" w:hAnsi="Calibri"/>
          <w:b/>
          <w:iCs/>
          <w:sz w:val="22"/>
          <w:szCs w:val="22"/>
          <w:u w:val="single"/>
        </w:rPr>
        <w:t xml:space="preserve">προσφορών </w:t>
      </w:r>
      <w:r w:rsidR="008319CE">
        <w:rPr>
          <w:rFonts w:ascii="Calibri" w:hAnsi="Calibri"/>
          <w:b/>
          <w:iCs/>
          <w:sz w:val="22"/>
          <w:szCs w:val="22"/>
          <w:u w:val="single"/>
        </w:rPr>
        <w:t xml:space="preserve">Τρίτη </w:t>
      </w:r>
      <w:r w:rsidR="00A77C22" w:rsidRPr="00F07855">
        <w:rPr>
          <w:b/>
          <w:iCs/>
          <w:u w:val="single"/>
        </w:rPr>
        <w:t xml:space="preserve"> </w:t>
      </w:r>
      <w:r w:rsidR="008319CE">
        <w:rPr>
          <w:rFonts w:asciiTheme="minorHAnsi" w:hAnsiTheme="minorHAnsi" w:cstheme="minorHAnsi"/>
          <w:b/>
          <w:iCs/>
          <w:sz w:val="22"/>
          <w:szCs w:val="22"/>
          <w:u w:val="single"/>
        </w:rPr>
        <w:t>09 Νοεμβρίου</w:t>
      </w:r>
      <w:r w:rsidR="00A77C22" w:rsidRPr="00F07855">
        <w:rPr>
          <w:rFonts w:asciiTheme="minorHAnsi" w:hAnsiTheme="minorHAnsi" w:cstheme="minorHAnsi"/>
          <w:b/>
          <w:iCs/>
          <w:sz w:val="22"/>
          <w:szCs w:val="22"/>
          <w:u w:val="single"/>
        </w:rPr>
        <w:t xml:space="preserve">  </w:t>
      </w:r>
      <w:r w:rsidR="00B950F2" w:rsidRPr="00F07855">
        <w:rPr>
          <w:rFonts w:ascii="Calibri" w:hAnsi="Calibri"/>
          <w:b/>
          <w:iCs/>
          <w:sz w:val="22"/>
          <w:szCs w:val="22"/>
          <w:u w:val="single"/>
        </w:rPr>
        <w:t>2021.</w:t>
      </w:r>
    </w:p>
    <w:p w:rsidR="00B9793F" w:rsidRPr="00B950F2" w:rsidRDefault="00B9793F" w:rsidP="0055726A">
      <w:pPr>
        <w:numPr>
          <w:ilvl w:val="1"/>
          <w:numId w:val="1"/>
        </w:numPr>
        <w:spacing w:after="120"/>
        <w:ind w:left="426"/>
        <w:jc w:val="both"/>
        <w:rPr>
          <w:rFonts w:ascii="Calibri" w:hAnsi="Calibri"/>
          <w:iCs/>
          <w:sz w:val="22"/>
          <w:szCs w:val="22"/>
        </w:rPr>
      </w:pPr>
      <w:r w:rsidRPr="00B950F2">
        <w:rPr>
          <w:rFonts w:ascii="Calibri" w:hAnsi="Calibri"/>
          <w:iCs/>
          <w:sz w:val="22"/>
          <w:szCs w:val="22"/>
        </w:rPr>
        <w:t xml:space="preserve">Παρέχεται η δυνατότητα για υποβολή προσφοράς για </w:t>
      </w:r>
      <w:r w:rsidR="007472D1" w:rsidRPr="00B950F2">
        <w:rPr>
          <w:rFonts w:ascii="Calibri" w:hAnsi="Calibri"/>
          <w:iCs/>
          <w:sz w:val="22"/>
          <w:szCs w:val="22"/>
        </w:rPr>
        <w:t>το σύνολο της ποσότητας, όπως αναλύεται</w:t>
      </w:r>
      <w:r w:rsidRPr="00B950F2">
        <w:rPr>
          <w:rFonts w:ascii="Calibri" w:hAnsi="Calibri"/>
          <w:iCs/>
          <w:sz w:val="22"/>
          <w:szCs w:val="22"/>
        </w:rPr>
        <w:t xml:space="preserve">  στον ανωτέρω πίνακα της παρ. 2.</w:t>
      </w:r>
    </w:p>
    <w:p w:rsidR="007472D1" w:rsidRPr="007472D1" w:rsidRDefault="00B9793F" w:rsidP="007472D1">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Προσφορές οι οποίες αναφέρονται σε μέρος και όχι στο σύνολο των  απαιτούμενων </w:t>
      </w:r>
      <w:r w:rsidR="00CB5B22" w:rsidRPr="002660F4">
        <w:rPr>
          <w:rFonts w:ascii="Calibri" w:hAnsi="Calibri"/>
          <w:iCs/>
          <w:sz w:val="22"/>
          <w:szCs w:val="22"/>
        </w:rPr>
        <w:t xml:space="preserve">ειδών, </w:t>
      </w:r>
      <w:r w:rsidRPr="002660F4">
        <w:rPr>
          <w:rFonts w:ascii="Calibri" w:hAnsi="Calibri"/>
          <w:iCs/>
          <w:sz w:val="22"/>
          <w:szCs w:val="22"/>
        </w:rPr>
        <w:t>δεν θα λαμβάνονται υπόψη.</w:t>
      </w:r>
    </w:p>
    <w:p w:rsidR="007472D1" w:rsidRPr="00792079" w:rsidRDefault="007472D1" w:rsidP="007472D1">
      <w:pPr>
        <w:numPr>
          <w:ilvl w:val="1"/>
          <w:numId w:val="1"/>
        </w:numPr>
        <w:spacing w:after="120"/>
        <w:ind w:left="426"/>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r w:rsidR="002F29B3" w:rsidRPr="007472D1">
        <w:rPr>
          <w:rFonts w:ascii="Calibri" w:hAnsi="Calibri"/>
          <w:b/>
          <w:color w:val="000000"/>
          <w:sz w:val="22"/>
          <w:szCs w:val="22"/>
        </w:rPr>
        <w:t>συμφέρουσα</w:t>
      </w:r>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proofErr w:type="spellStart"/>
      <w:r w:rsidRPr="007472D1">
        <w:rPr>
          <w:rFonts w:ascii="Calibri" w:hAnsi="Calibri"/>
          <w:b/>
          <w:color w:val="000000"/>
          <w:sz w:val="22"/>
          <w:szCs w:val="22"/>
        </w:rPr>
        <w:t>τιµής</w:t>
      </w:r>
      <w:proofErr w:type="spellEnd"/>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r w:rsidR="002F29B3" w:rsidRPr="007472D1">
        <w:rPr>
          <w:rFonts w:ascii="Calibri" w:hAnsi="Calibri"/>
          <w:b/>
          <w:color w:val="000000"/>
          <w:sz w:val="22"/>
          <w:szCs w:val="22"/>
        </w:rPr>
        <w:t>μεγαλύτερο</w:t>
      </w:r>
      <w:r w:rsidRPr="007472D1">
        <w:rPr>
          <w:rFonts w:ascii="Calibri" w:hAnsi="Calibri"/>
          <w:b/>
          <w:color w:val="000000"/>
          <w:sz w:val="22"/>
          <w:szCs w:val="22"/>
        </w:rPr>
        <w:t xml:space="preserve"> ποσοστό </w:t>
      </w:r>
      <w:r w:rsidR="002F29B3" w:rsidRPr="007472D1">
        <w:rPr>
          <w:rFonts w:ascii="Calibri" w:hAnsi="Calibri"/>
          <w:b/>
          <w:color w:val="000000"/>
          <w:sz w:val="22"/>
          <w:szCs w:val="22"/>
        </w:rPr>
        <w:t>παρεχόμενης</w:t>
      </w:r>
      <w:r w:rsidRPr="007472D1">
        <w:rPr>
          <w:rFonts w:ascii="Calibri" w:hAnsi="Calibri"/>
          <w:b/>
          <w:color w:val="000000"/>
          <w:sz w:val="22"/>
          <w:szCs w:val="22"/>
        </w:rPr>
        <w:t xml:space="preserve"> έκπτωσης  επί τοις εκατό (%)</w:t>
      </w:r>
      <w:r w:rsidR="00C377B7">
        <w:rPr>
          <w:rFonts w:ascii="Calibri" w:hAnsi="Calibri"/>
          <w:color w:val="000000"/>
          <w:sz w:val="22"/>
          <w:szCs w:val="22"/>
        </w:rPr>
        <w:t xml:space="preserve"> </w:t>
      </w:r>
      <w:r w:rsidRPr="007472D1">
        <w:rPr>
          <w:rFonts w:ascii="Calibri" w:hAnsi="Calibri"/>
          <w:color w:val="000000"/>
          <w:sz w:val="22"/>
          <w:szCs w:val="22"/>
        </w:rPr>
        <w:t xml:space="preserve">. </w:t>
      </w:r>
    </w:p>
    <w:p w:rsidR="00792079" w:rsidRPr="007472D1" w:rsidRDefault="00792079" w:rsidP="00792079">
      <w:pPr>
        <w:spacing w:after="120"/>
        <w:ind w:left="426"/>
        <w:jc w:val="both"/>
        <w:rPr>
          <w:rFonts w:ascii="Calibri" w:hAnsi="Calibri"/>
          <w:iCs/>
          <w:sz w:val="22"/>
          <w:szCs w:val="22"/>
        </w:rPr>
      </w:pPr>
      <w:r w:rsidRPr="00792079">
        <w:rPr>
          <w:rFonts w:ascii="Calibri" w:hAnsi="Calibri"/>
          <w:iCs/>
          <w:sz w:val="22"/>
          <w:szCs w:val="22"/>
        </w:rPr>
        <w:t xml:space="preserve">Για τα καύσιμα το ποσοστό έκπτωσης υπολογίζεται επί της </w:t>
      </w:r>
      <w:r>
        <w:rPr>
          <w:rFonts w:ascii="Calibri" w:hAnsi="Calibri"/>
          <w:iCs/>
          <w:sz w:val="22"/>
          <w:szCs w:val="22"/>
        </w:rPr>
        <w:t>μ</w:t>
      </w:r>
      <w:r w:rsidRPr="00792079">
        <w:rPr>
          <w:rFonts w:ascii="Calibri" w:hAnsi="Calibri"/>
          <w:iCs/>
          <w:sz w:val="22"/>
          <w:szCs w:val="22"/>
        </w:rPr>
        <w:t xml:space="preserve">έσης λιανικής τιμής κάθε είδους καυσίμου, όπως καταγράφεται στα Εβδομαδιαία </w:t>
      </w:r>
      <w:r>
        <w:rPr>
          <w:rFonts w:ascii="Calibri" w:hAnsi="Calibri"/>
          <w:iCs/>
          <w:sz w:val="22"/>
          <w:szCs w:val="22"/>
        </w:rPr>
        <w:t xml:space="preserve"> Δ</w:t>
      </w:r>
      <w:r w:rsidRPr="00792079">
        <w:rPr>
          <w:rFonts w:ascii="Calibri" w:hAnsi="Calibri"/>
          <w:iCs/>
          <w:sz w:val="22"/>
          <w:szCs w:val="22"/>
        </w:rPr>
        <w:t>ελτία Επισκόπησης Τιμών Καυσίμων από το  αρμόδιο κατά τόπους Τμήμα Εμπορίου της Περιφέρειας.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Δεν επιτρέπονται εναλλακτικές προσφορές.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Οι προσφορές θα ισχύουν και θα δεσμεύουν τους οικονομικούς φορείς, για εκατόν είκοσι (120) από την επομένη της παρούσας Πρόσκλησης. Προσφορά η οποία ορίζει χρόνο ισχύος μικρότερο από τον ανωτέρω προβλεπόμενο απορρίπτεται.</w:t>
      </w:r>
    </w:p>
    <w:p w:rsidR="00C36F7D" w:rsidRPr="00C36F7D" w:rsidRDefault="00B9793F" w:rsidP="0055726A">
      <w:pPr>
        <w:numPr>
          <w:ilvl w:val="1"/>
          <w:numId w:val="1"/>
        </w:numPr>
        <w:spacing w:after="120"/>
        <w:ind w:left="426"/>
        <w:jc w:val="both"/>
        <w:rPr>
          <w:rFonts w:ascii="Calibri" w:hAnsi="Calibri"/>
          <w:iCs/>
          <w:sz w:val="22"/>
          <w:szCs w:val="22"/>
        </w:rPr>
      </w:pPr>
      <w:r w:rsidRPr="00C36F7D">
        <w:rPr>
          <w:rFonts w:ascii="Calibri" w:hAnsi="Calibri"/>
          <w:iCs/>
          <w:sz w:val="22"/>
          <w:szCs w:val="22"/>
        </w:rPr>
        <w:t xml:space="preserve">Η εκτιμώμενη αξία της σύμβασης ανέρχεται στο ποσό </w:t>
      </w:r>
      <w:r w:rsidR="00C36F7D" w:rsidRPr="00C36F7D">
        <w:rPr>
          <w:rFonts w:ascii="Calibri" w:hAnsi="Calibri"/>
          <w:iCs/>
          <w:sz w:val="22"/>
          <w:szCs w:val="22"/>
        </w:rPr>
        <w:t xml:space="preserve">των </w:t>
      </w:r>
      <w:r w:rsidR="00C36F7D">
        <w:rPr>
          <w:rFonts w:ascii="Calibri" w:hAnsi="Calibri"/>
          <w:sz w:val="22"/>
          <w:szCs w:val="22"/>
        </w:rPr>
        <w:t xml:space="preserve">εννέα </w:t>
      </w:r>
      <w:r w:rsidR="00C36F7D" w:rsidRPr="007472D1">
        <w:rPr>
          <w:rFonts w:ascii="Calibri" w:hAnsi="Calibri"/>
          <w:sz w:val="22"/>
          <w:szCs w:val="22"/>
        </w:rPr>
        <w:t xml:space="preserve"> χιλιάδων </w:t>
      </w:r>
      <w:r w:rsidR="00C36F7D">
        <w:rPr>
          <w:rFonts w:ascii="Calibri" w:hAnsi="Calibri"/>
          <w:sz w:val="22"/>
          <w:szCs w:val="22"/>
        </w:rPr>
        <w:t>τριάντα</w:t>
      </w:r>
      <w:r w:rsidR="00C36F7D" w:rsidRPr="007472D1">
        <w:rPr>
          <w:rFonts w:ascii="Calibri" w:hAnsi="Calibri"/>
          <w:sz w:val="22"/>
          <w:szCs w:val="22"/>
        </w:rPr>
        <w:t xml:space="preserve"> ευρώ</w:t>
      </w:r>
      <w:r w:rsidR="00C36F7D">
        <w:rPr>
          <w:rFonts w:ascii="Calibri" w:hAnsi="Calibri"/>
          <w:sz w:val="22"/>
          <w:szCs w:val="22"/>
        </w:rPr>
        <w:t xml:space="preserve"> </w:t>
      </w:r>
      <w:r w:rsidR="00C36F7D" w:rsidRPr="00D2272F">
        <w:rPr>
          <w:rFonts w:ascii="Calibri" w:hAnsi="Calibri"/>
          <w:sz w:val="22"/>
          <w:szCs w:val="22"/>
        </w:rPr>
        <w:t>(</w:t>
      </w:r>
      <w:r w:rsidR="00C36F7D">
        <w:rPr>
          <w:rFonts w:ascii="Calibri" w:hAnsi="Calibri"/>
          <w:color w:val="000000"/>
          <w:sz w:val="22"/>
          <w:szCs w:val="22"/>
        </w:rPr>
        <w:t>9.030</w:t>
      </w:r>
      <w:r w:rsidR="00C36F7D" w:rsidRPr="00D2272F">
        <w:rPr>
          <w:rFonts w:ascii="Calibri" w:hAnsi="Calibri"/>
          <w:color w:val="000000"/>
          <w:sz w:val="22"/>
          <w:szCs w:val="22"/>
        </w:rPr>
        <w:t xml:space="preserve">,00 </w:t>
      </w:r>
      <w:r w:rsidR="00C36F7D" w:rsidRPr="00D2272F">
        <w:rPr>
          <w:rFonts w:ascii="Calibri" w:hAnsi="Calibri"/>
          <w:sz w:val="22"/>
          <w:szCs w:val="22"/>
        </w:rPr>
        <w:t>€) χωρίς</w:t>
      </w:r>
      <w:r w:rsidR="00C36F7D" w:rsidRPr="00D2272F">
        <w:rPr>
          <w:rFonts w:ascii="Calibri" w:hAnsi="Calibri"/>
          <w:iCs/>
          <w:sz w:val="22"/>
          <w:szCs w:val="22"/>
        </w:rPr>
        <w:t xml:space="preserve"> Φ.Π.Α. ή </w:t>
      </w:r>
      <w:r w:rsidR="00C36F7D">
        <w:rPr>
          <w:rFonts w:ascii="Calibri" w:hAnsi="Calibri"/>
          <w:iCs/>
          <w:sz w:val="22"/>
          <w:szCs w:val="22"/>
        </w:rPr>
        <w:t>έντεκα</w:t>
      </w:r>
      <w:r w:rsidR="00C36F7D" w:rsidRPr="00D2272F">
        <w:rPr>
          <w:rFonts w:ascii="Calibri" w:hAnsi="Calibri"/>
          <w:iCs/>
          <w:sz w:val="22"/>
          <w:szCs w:val="22"/>
        </w:rPr>
        <w:t xml:space="preserve">  χιλιάδων </w:t>
      </w:r>
      <w:r w:rsidR="00C36F7D">
        <w:rPr>
          <w:rFonts w:ascii="Calibri" w:hAnsi="Calibri"/>
          <w:iCs/>
          <w:sz w:val="22"/>
          <w:szCs w:val="22"/>
        </w:rPr>
        <w:t>εκατόν ενενήντα επτά</w:t>
      </w:r>
      <w:r w:rsidR="00C36F7D" w:rsidRPr="00D2272F">
        <w:rPr>
          <w:rFonts w:ascii="Calibri" w:hAnsi="Calibri"/>
          <w:iCs/>
          <w:sz w:val="22"/>
          <w:szCs w:val="22"/>
        </w:rPr>
        <w:t xml:space="preserve"> ευρώ</w:t>
      </w:r>
      <w:r w:rsidR="00C36F7D">
        <w:rPr>
          <w:rFonts w:ascii="Calibri" w:hAnsi="Calibri"/>
          <w:iCs/>
          <w:sz w:val="22"/>
          <w:szCs w:val="22"/>
        </w:rPr>
        <w:t xml:space="preserve"> και είκοσι λεπτών </w:t>
      </w:r>
      <w:r w:rsidR="00C36F7D" w:rsidRPr="00D2272F">
        <w:rPr>
          <w:rFonts w:ascii="Calibri" w:hAnsi="Calibri"/>
          <w:iCs/>
          <w:sz w:val="22"/>
          <w:szCs w:val="22"/>
        </w:rPr>
        <w:t xml:space="preserve"> (</w:t>
      </w:r>
      <w:r w:rsidR="00C36F7D" w:rsidRPr="000D7A04">
        <w:rPr>
          <w:rFonts w:ascii="Calibri" w:hAnsi="Calibri"/>
          <w:color w:val="000000"/>
          <w:sz w:val="22"/>
          <w:szCs w:val="22"/>
        </w:rPr>
        <w:t>11.197,20</w:t>
      </w:r>
      <w:r w:rsidR="00C36F7D">
        <w:rPr>
          <w:rFonts w:ascii="Calibri" w:hAnsi="Calibri"/>
          <w:color w:val="000000"/>
          <w:sz w:val="22"/>
          <w:szCs w:val="22"/>
        </w:rPr>
        <w:t xml:space="preserve"> </w:t>
      </w:r>
      <w:r w:rsidR="00C36F7D" w:rsidRPr="00D2272F">
        <w:rPr>
          <w:rFonts w:ascii="Calibri" w:hAnsi="Calibri"/>
          <w:iCs/>
          <w:sz w:val="22"/>
          <w:szCs w:val="22"/>
        </w:rPr>
        <w:t>€)</w:t>
      </w:r>
      <w:r w:rsidR="00C36F7D" w:rsidRPr="007472D1">
        <w:rPr>
          <w:rFonts w:ascii="Calibri" w:hAnsi="Calibri"/>
          <w:iCs/>
          <w:sz w:val="22"/>
          <w:szCs w:val="22"/>
        </w:rPr>
        <w:t xml:space="preserve"> με Φ.Π.Α.</w:t>
      </w:r>
    </w:p>
    <w:p w:rsidR="00B9793F" w:rsidRPr="00C36F7D" w:rsidRDefault="00B9793F" w:rsidP="0055726A">
      <w:pPr>
        <w:numPr>
          <w:ilvl w:val="1"/>
          <w:numId w:val="1"/>
        </w:numPr>
        <w:spacing w:after="120"/>
        <w:ind w:left="426"/>
        <w:jc w:val="both"/>
        <w:rPr>
          <w:rFonts w:ascii="Calibri" w:hAnsi="Calibri"/>
          <w:iCs/>
          <w:sz w:val="22"/>
          <w:szCs w:val="22"/>
        </w:rPr>
      </w:pPr>
      <w:r w:rsidRPr="00C36F7D">
        <w:rPr>
          <w:rFonts w:ascii="Calibri" w:hAnsi="Calibri"/>
          <w:iCs/>
          <w:sz w:val="22"/>
          <w:szCs w:val="22"/>
        </w:rPr>
        <w:t>Κατά τα λοιπά και για τις περιπτώσεις που δεν αναφέρονται ρητά στην παρούσα Πρόσκληση και τα παραρτήματα τα οποία αποτελούν αναπόσπαστο  μέρος της, θα εφαρμόζονται οι κείμενες σχετικές διατάξεις.</w:t>
      </w:r>
    </w:p>
    <w:p w:rsidR="00B9793F" w:rsidRDefault="00B9793F" w:rsidP="002660F4">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Λοιπές πληροφορίες  παρέχονται από τη Διεύθυνση Οικονομικού - Τμήμα  Προμηθειών, Δ.Υ. &amp; </w:t>
      </w:r>
      <w:proofErr w:type="spellStart"/>
      <w:r w:rsidRPr="002660F4">
        <w:rPr>
          <w:rFonts w:ascii="Calibri" w:hAnsi="Calibri"/>
          <w:iCs/>
          <w:sz w:val="22"/>
          <w:szCs w:val="22"/>
        </w:rPr>
        <w:t>Κρ</w:t>
      </w:r>
      <w:proofErr w:type="spellEnd"/>
      <w:r w:rsidRPr="002660F4">
        <w:rPr>
          <w:rFonts w:ascii="Calibri" w:hAnsi="Calibri"/>
          <w:iCs/>
          <w:sz w:val="22"/>
          <w:szCs w:val="22"/>
        </w:rPr>
        <w:t xml:space="preserve">. Οχημάτων  (Βορείου Ηπείρου 20 – Ιωάννινα) – Τηλέφωνο:  2651360339 (Αντώνης </w:t>
      </w:r>
      <w:proofErr w:type="spellStart"/>
      <w:r w:rsidRPr="002660F4">
        <w:rPr>
          <w:rFonts w:ascii="Calibri" w:hAnsi="Calibri"/>
          <w:iCs/>
          <w:sz w:val="22"/>
          <w:szCs w:val="22"/>
        </w:rPr>
        <w:t>Μαυράκος</w:t>
      </w:r>
      <w:proofErr w:type="spellEnd"/>
      <w:r w:rsidRPr="002660F4">
        <w:rPr>
          <w:rFonts w:ascii="Calibri" w:hAnsi="Calibri"/>
          <w:iCs/>
          <w:sz w:val="22"/>
          <w:szCs w:val="22"/>
        </w:rPr>
        <w:t xml:space="preserve">) και από τη Διεύθυνση Οικονομικού </w:t>
      </w:r>
    </w:p>
    <w:p w:rsidR="002F29B3" w:rsidRPr="002660F4" w:rsidRDefault="002F29B3" w:rsidP="002F29B3">
      <w:pPr>
        <w:spacing w:after="120"/>
        <w:ind w:left="720"/>
        <w:jc w:val="both"/>
        <w:rPr>
          <w:rFonts w:ascii="Calibri" w:hAnsi="Calibri"/>
          <w:iCs/>
          <w:sz w:val="22"/>
          <w:szCs w:val="22"/>
        </w:rPr>
      </w:pPr>
    </w:p>
    <w:p w:rsidR="00B9793F" w:rsidRPr="002261EC" w:rsidRDefault="00B9793F" w:rsidP="00B9793F">
      <w:pPr>
        <w:pStyle w:val="Standard"/>
        <w:shd w:val="clear" w:color="auto" w:fill="92CDDC"/>
        <w:spacing w:after="0" w:line="240" w:lineRule="auto"/>
        <w:ind w:left="360" w:firstLine="0"/>
        <w:jc w:val="center"/>
        <w:rPr>
          <w:b/>
          <w:bCs/>
          <w:sz w:val="24"/>
          <w:szCs w:val="24"/>
          <w:shd w:val="clear" w:color="auto" w:fill="FFFFFF"/>
        </w:rPr>
      </w:pPr>
      <w:r w:rsidRPr="002261EC">
        <w:rPr>
          <w:b/>
          <w:sz w:val="24"/>
          <w:szCs w:val="24"/>
          <w:lang w:eastAsia="ar-SA"/>
        </w:rPr>
        <w:t>ΑΡΘΡΟ 3</w:t>
      </w:r>
      <w:r w:rsidRPr="002261EC">
        <w:rPr>
          <w:b/>
          <w:sz w:val="24"/>
          <w:szCs w:val="24"/>
          <w:vertAlign w:val="superscript"/>
          <w:lang w:eastAsia="ar-SA"/>
        </w:rPr>
        <w:t>ο</w:t>
      </w:r>
      <w:r w:rsidRPr="002261EC">
        <w:rPr>
          <w:b/>
          <w:sz w:val="24"/>
          <w:szCs w:val="24"/>
          <w:lang w:eastAsia="ar-SA"/>
        </w:rPr>
        <w:t xml:space="preserve">  :  ΔΙΑΡΚΕΙΑ ΣΥΜΒΑΣΗΣ</w:t>
      </w:r>
    </w:p>
    <w:p w:rsidR="00B9793F" w:rsidRPr="002261EC" w:rsidRDefault="00B9793F" w:rsidP="00B9793F">
      <w:pPr>
        <w:pStyle w:val="Standard"/>
        <w:shd w:val="clear" w:color="auto" w:fill="92CDDC"/>
        <w:spacing w:after="0" w:line="240" w:lineRule="auto"/>
        <w:ind w:left="360" w:firstLine="0"/>
        <w:jc w:val="center"/>
        <w:rPr>
          <w:bCs/>
          <w:sz w:val="24"/>
          <w:szCs w:val="24"/>
          <w:shd w:val="clear" w:color="auto" w:fill="FFFFFF"/>
        </w:rPr>
      </w:pPr>
      <w:r w:rsidRPr="002261EC">
        <w:rPr>
          <w:i/>
          <w:sz w:val="24"/>
          <w:szCs w:val="24"/>
          <w:lang w:eastAsia="ar-SA"/>
        </w:rPr>
        <w:t>(Άρθρο 5</w:t>
      </w:r>
      <w:r w:rsidRPr="002261EC">
        <w:rPr>
          <w:i/>
          <w:color w:val="auto"/>
          <w:sz w:val="24"/>
          <w:szCs w:val="24"/>
          <w:lang w:eastAsia="ar-SA"/>
        </w:rPr>
        <w:t xml:space="preserve">3 παρ 2 </w:t>
      </w:r>
      <w:proofErr w:type="spellStart"/>
      <w:r w:rsidRPr="002261EC">
        <w:rPr>
          <w:i/>
          <w:color w:val="auto"/>
          <w:sz w:val="24"/>
          <w:szCs w:val="24"/>
          <w:lang w:eastAsia="ar-SA"/>
        </w:rPr>
        <w:t>εδ</w:t>
      </w:r>
      <w:proofErr w:type="spellEnd"/>
      <w:r w:rsidRPr="002261EC">
        <w:rPr>
          <w:i/>
          <w:color w:val="auto"/>
          <w:sz w:val="24"/>
          <w:szCs w:val="24"/>
          <w:lang w:eastAsia="ar-SA"/>
        </w:rPr>
        <w:t>. ια και άρθρο 217 του Ν.4412/201</w:t>
      </w:r>
      <w:r w:rsidRPr="002261EC">
        <w:rPr>
          <w:i/>
          <w:sz w:val="24"/>
          <w:szCs w:val="24"/>
          <w:lang w:eastAsia="ar-SA"/>
        </w:rPr>
        <w:t>6)</w:t>
      </w:r>
    </w:p>
    <w:p w:rsidR="00B9793F" w:rsidRPr="002261EC" w:rsidRDefault="00B9793F" w:rsidP="00B9793F">
      <w:pPr>
        <w:pStyle w:val="Standard"/>
        <w:suppressAutoHyphens w:val="0"/>
        <w:overflowPunct w:val="0"/>
        <w:spacing w:after="0" w:line="240" w:lineRule="auto"/>
        <w:ind w:left="360" w:firstLine="0"/>
        <w:jc w:val="left"/>
        <w:rPr>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Η ισχύς των συμβάσεων  που θα συναφθούν θα ξεκινούν </w:t>
      </w:r>
      <w:r w:rsidR="007D699D" w:rsidRPr="002660F4">
        <w:rPr>
          <w:rFonts w:ascii="Calibri" w:hAnsi="Calibri"/>
          <w:iCs/>
          <w:sz w:val="22"/>
          <w:szCs w:val="22"/>
        </w:rPr>
        <w:t xml:space="preserve">από την </w:t>
      </w:r>
      <w:r w:rsidR="007472D1" w:rsidRPr="007472D1">
        <w:rPr>
          <w:rFonts w:ascii="Calibri" w:hAnsi="Calibri"/>
          <w:iCs/>
          <w:sz w:val="22"/>
          <w:szCs w:val="22"/>
        </w:rPr>
        <w:t>υπογραφή τους</w:t>
      </w:r>
      <w:r w:rsidRPr="002660F4">
        <w:rPr>
          <w:rFonts w:ascii="Calibri" w:hAnsi="Calibri"/>
          <w:iCs/>
          <w:sz w:val="22"/>
          <w:szCs w:val="22"/>
        </w:rPr>
        <w:t xml:space="preserve"> έως και την 31-</w:t>
      </w:r>
      <w:r w:rsidR="007472D1" w:rsidRPr="007472D1">
        <w:rPr>
          <w:rFonts w:ascii="Calibri" w:hAnsi="Calibri"/>
          <w:iCs/>
          <w:sz w:val="22"/>
          <w:szCs w:val="22"/>
        </w:rPr>
        <w:t>12</w:t>
      </w:r>
      <w:r w:rsidRPr="002660F4">
        <w:rPr>
          <w:rFonts w:ascii="Calibri" w:hAnsi="Calibri"/>
          <w:iCs/>
          <w:sz w:val="22"/>
          <w:szCs w:val="22"/>
        </w:rPr>
        <w:t>-202</w:t>
      </w:r>
      <w:r w:rsidR="007472D1" w:rsidRPr="007472D1">
        <w:rPr>
          <w:rFonts w:ascii="Calibri" w:hAnsi="Calibri"/>
          <w:iCs/>
          <w:sz w:val="22"/>
          <w:szCs w:val="22"/>
        </w:rPr>
        <w:t>2</w:t>
      </w:r>
      <w:r w:rsidRPr="002660F4">
        <w:rPr>
          <w:rFonts w:ascii="Calibri" w:hAnsi="Calibri"/>
          <w:iCs/>
          <w:sz w:val="22"/>
          <w:szCs w:val="22"/>
        </w:rPr>
        <w:t>.</w:t>
      </w:r>
    </w:p>
    <w:p w:rsidR="00CB5B22" w:rsidRPr="002261EC" w:rsidRDefault="00CB5B22" w:rsidP="00B9793F">
      <w:pPr>
        <w:jc w:val="both"/>
        <w:rPr>
          <w:rFonts w:ascii="Calibri" w:hAnsi="Calibri" w:cs="Calibri"/>
          <w:sz w:val="24"/>
          <w:szCs w:val="24"/>
        </w:rPr>
      </w:pPr>
    </w:p>
    <w:p w:rsidR="00B9793F" w:rsidRPr="002261EC" w:rsidRDefault="00B9793F" w:rsidP="00B9793F">
      <w:pPr>
        <w:pStyle w:val="Standard"/>
        <w:shd w:val="clear" w:color="auto" w:fill="92CDDC"/>
        <w:spacing w:after="0" w:line="240" w:lineRule="auto"/>
        <w:ind w:firstLine="0"/>
        <w:jc w:val="center"/>
        <w:rPr>
          <w:b/>
          <w:bCs/>
          <w:sz w:val="24"/>
          <w:szCs w:val="24"/>
          <w:shd w:val="clear" w:color="auto" w:fill="FFFFFF"/>
        </w:rPr>
      </w:pPr>
      <w:r w:rsidRPr="002261EC">
        <w:rPr>
          <w:b/>
          <w:sz w:val="24"/>
          <w:szCs w:val="24"/>
          <w:lang w:eastAsia="ar-SA"/>
        </w:rPr>
        <w:lastRenderedPageBreak/>
        <w:t>ΑΡΘΡΟ 4</w:t>
      </w:r>
      <w:r w:rsidRPr="002261EC">
        <w:rPr>
          <w:b/>
          <w:sz w:val="24"/>
          <w:szCs w:val="24"/>
          <w:vertAlign w:val="superscript"/>
          <w:lang w:eastAsia="ar-SA"/>
        </w:rPr>
        <w:t>ο</w:t>
      </w:r>
      <w:r w:rsidRPr="002261EC">
        <w:rPr>
          <w:b/>
          <w:sz w:val="24"/>
          <w:szCs w:val="24"/>
          <w:lang w:eastAsia="ar-SA"/>
        </w:rPr>
        <w:t xml:space="preserve">  : ΔΙΚΑΙΩΜΑ ΣΥΜΜΕΤΟΧΗΣ</w:t>
      </w:r>
    </w:p>
    <w:p w:rsidR="00B9793F" w:rsidRPr="002261EC" w:rsidRDefault="00B9793F" w:rsidP="00B9793F">
      <w:pPr>
        <w:jc w:val="both"/>
        <w:rPr>
          <w:rFonts w:ascii="Calibri" w:hAnsi="Calibri" w:cs="Calibri"/>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Δικαίωμα συμμετοχής στην Πρόσκληση έχουν φυσικά ή νομικά πρόσωπα και, σε περίπτωση ενώσεων οικονομικών φορέων, τα μέλη αυτών, που είναι εγκατεστημένα σε α) κράτος-μέλος της Ένωσης, β) κράτος-μέλος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w:t>
      </w:r>
      <w:proofErr w:type="spellStart"/>
      <w:r w:rsidRPr="002660F4">
        <w:rPr>
          <w:rFonts w:ascii="Calibri" w:hAnsi="Calibri"/>
          <w:iCs/>
          <w:sz w:val="22"/>
          <w:szCs w:val="22"/>
        </w:rPr>
        <w:t>γ΄</w:t>
      </w:r>
      <w:proofErr w:type="spellEnd"/>
      <w:r w:rsidRPr="002660F4">
        <w:rPr>
          <w:rFonts w:ascii="Calibri" w:hAnsi="Calibri"/>
          <w:iCs/>
          <w:sz w:val="22"/>
          <w:szCs w:val="22"/>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B9793F" w:rsidRPr="002261EC" w:rsidRDefault="00B9793F" w:rsidP="00B9793F">
      <w:pPr>
        <w:jc w:val="both"/>
        <w:rPr>
          <w:rFonts w:ascii="Calibri" w:hAnsi="Calibri" w:cs="Calibri"/>
          <w:iCs/>
          <w:sz w:val="24"/>
          <w:szCs w:val="24"/>
        </w:rPr>
      </w:pP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b/>
          <w:color w:val="auto"/>
          <w:sz w:val="24"/>
          <w:szCs w:val="24"/>
        </w:rPr>
      </w:pPr>
      <w:r w:rsidRPr="002261EC">
        <w:rPr>
          <w:b/>
          <w:sz w:val="24"/>
          <w:szCs w:val="24"/>
        </w:rPr>
        <w:t>ΑΡΘΡΟ 5</w:t>
      </w:r>
      <w:r w:rsidRPr="002261EC">
        <w:rPr>
          <w:b/>
          <w:sz w:val="24"/>
          <w:szCs w:val="24"/>
          <w:vertAlign w:val="superscript"/>
          <w:lang w:eastAsia="ar-SA"/>
        </w:rPr>
        <w:t>ο</w:t>
      </w:r>
      <w:r w:rsidRPr="002261EC">
        <w:rPr>
          <w:b/>
          <w:sz w:val="24"/>
          <w:szCs w:val="24"/>
        </w:rPr>
        <w:t xml:space="preserve"> : </w:t>
      </w:r>
      <w:r w:rsidRPr="002261EC">
        <w:rPr>
          <w:b/>
          <w:color w:val="92D050"/>
          <w:sz w:val="24"/>
          <w:szCs w:val="24"/>
        </w:rPr>
        <w:t xml:space="preserve"> </w:t>
      </w:r>
      <w:r w:rsidRPr="002261EC">
        <w:rPr>
          <w:b/>
          <w:color w:val="auto"/>
          <w:sz w:val="24"/>
          <w:szCs w:val="24"/>
        </w:rPr>
        <w:t xml:space="preserve"> ΧΡΟΝΟΣ ΙΣΧΥΟΣ ΠΡΟΣΦΟΡΩΝ</w:t>
      </w: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color w:val="auto"/>
          <w:spacing w:val="5"/>
          <w:sz w:val="24"/>
          <w:szCs w:val="24"/>
          <w:lang w:eastAsia="el-GR"/>
        </w:rPr>
      </w:pPr>
      <w:r w:rsidRPr="002261EC">
        <w:rPr>
          <w:i/>
          <w:iCs/>
          <w:color w:val="auto"/>
          <w:sz w:val="24"/>
          <w:szCs w:val="24"/>
          <w:lang w:eastAsia="en-US"/>
        </w:rPr>
        <w:t>(Άρθρο 97 του Ν.4412/2016)</w:t>
      </w:r>
    </w:p>
    <w:p w:rsidR="00B9793F" w:rsidRPr="002261EC" w:rsidRDefault="00B9793F" w:rsidP="00B9793F">
      <w:pPr>
        <w:pStyle w:val="Standard"/>
        <w:spacing w:after="0" w:line="240" w:lineRule="auto"/>
        <w:ind w:firstLine="0"/>
        <w:rPr>
          <w:color w:val="auto"/>
          <w:spacing w:val="5"/>
          <w:sz w:val="24"/>
          <w:szCs w:val="24"/>
          <w:lang w:eastAsia="el-GR"/>
        </w:rPr>
      </w:pPr>
    </w:p>
    <w:p w:rsidR="00B9793F" w:rsidRPr="002261EC" w:rsidRDefault="00B9793F" w:rsidP="00B9793F">
      <w:pPr>
        <w:pStyle w:val="Standard"/>
        <w:spacing w:after="0" w:line="240" w:lineRule="auto"/>
        <w:ind w:firstLine="0"/>
        <w:rPr>
          <w:color w:val="auto"/>
          <w:spacing w:val="5"/>
          <w:lang w:eastAsia="el-GR"/>
        </w:rPr>
      </w:pPr>
      <w:r w:rsidRPr="002261EC">
        <w:rPr>
          <w:color w:val="auto"/>
          <w:spacing w:val="5"/>
          <w:lang w:eastAsia="el-GR"/>
        </w:rPr>
        <w:t xml:space="preserve">Η προσφορά ισχύει και δεσμεύει τον προσφέροντα για χρονικό διάστημα </w:t>
      </w:r>
      <w:r w:rsidRPr="002261EC">
        <w:rPr>
          <w:bCs/>
          <w:color w:val="auto"/>
          <w:shd w:val="clear" w:color="auto" w:fill="FFFFFF"/>
        </w:rPr>
        <w:t>εκατόν είκοσι (120) ημερών από την επομένη της παρούσας πρόσκλησης εκδήλωσης ενδιαφέροντος</w:t>
      </w:r>
      <w:r w:rsidRPr="002261EC">
        <w:rPr>
          <w:color w:val="auto"/>
          <w:spacing w:val="5"/>
          <w:lang w:eastAsia="el-GR"/>
        </w:rPr>
        <w:t>. Προσφορά που ορίζει χρόνο ισχύος μικρότερο του ανωτέρω αναφερόμενου, απορρίπτεται ως απαράδεκτη.</w:t>
      </w:r>
    </w:p>
    <w:p w:rsidR="00B9793F" w:rsidRPr="002261EC" w:rsidRDefault="00B9793F" w:rsidP="00B9793F">
      <w:pPr>
        <w:pStyle w:val="Standard"/>
        <w:spacing w:after="0" w:line="240" w:lineRule="auto"/>
        <w:ind w:firstLine="0"/>
        <w:rPr>
          <w:b/>
          <w:lang w:eastAsia="ar-SA"/>
        </w:rPr>
      </w:pPr>
      <w:r w:rsidRPr="002261EC">
        <w:rPr>
          <w:color w:val="auto"/>
          <w:spacing w:val="5"/>
          <w:lang w:eastAsia="el-GR"/>
        </w:rPr>
        <w:t>Για τυχόν παράταση της ισχύος της προσφοράς, εφαρμόζονται τα αναφερόμενα στην παρ 4 του άρθρου 97 του Ν.4412/2016.</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jc w:val="center"/>
        <w:rPr>
          <w:b/>
          <w:color w:val="auto"/>
          <w:spacing w:val="5"/>
          <w:sz w:val="24"/>
          <w:szCs w:val="24"/>
          <w:lang w:eastAsia="ar-SA"/>
        </w:rPr>
      </w:pPr>
      <w:r w:rsidRPr="002261EC">
        <w:rPr>
          <w:b/>
          <w:color w:val="auto"/>
          <w:spacing w:val="5"/>
          <w:sz w:val="24"/>
          <w:szCs w:val="24"/>
          <w:lang w:eastAsia="el-GR"/>
        </w:rPr>
        <w:t>ΑΡΘΡΟ 6</w:t>
      </w:r>
      <w:r w:rsidRPr="002261EC">
        <w:rPr>
          <w:b/>
          <w:color w:val="auto"/>
          <w:spacing w:val="5"/>
          <w:sz w:val="24"/>
          <w:szCs w:val="24"/>
          <w:vertAlign w:val="superscript"/>
          <w:lang w:eastAsia="el-GR"/>
        </w:rPr>
        <w:t>ο</w:t>
      </w:r>
      <w:r w:rsidRPr="002261EC">
        <w:rPr>
          <w:b/>
          <w:color w:val="auto"/>
          <w:spacing w:val="5"/>
          <w:sz w:val="24"/>
          <w:szCs w:val="24"/>
          <w:lang w:eastAsia="el-GR"/>
        </w:rPr>
        <w:t xml:space="preserve">   :  </w:t>
      </w:r>
      <w:r w:rsidRPr="002261EC">
        <w:rPr>
          <w:b/>
          <w:color w:val="auto"/>
          <w:spacing w:val="5"/>
          <w:sz w:val="24"/>
          <w:szCs w:val="24"/>
          <w:lang w:eastAsia="ar-SA"/>
        </w:rPr>
        <w:t xml:space="preserve"> ΚΡΙΤΗΡΙΟ ΑΝΑΘΕΣΗΣ</w:t>
      </w:r>
    </w:p>
    <w:p w:rsidR="00B9793F" w:rsidRPr="002261EC" w:rsidRDefault="00B9793F" w:rsidP="00B9793F">
      <w:pPr>
        <w:pStyle w:val="Standard"/>
        <w:shd w:val="clear" w:color="auto" w:fill="92CDDC"/>
        <w:spacing w:after="0" w:line="240" w:lineRule="auto"/>
        <w:ind w:firstLine="0"/>
        <w:jc w:val="center"/>
        <w:rPr>
          <w:bCs/>
          <w:color w:val="auto"/>
          <w:spacing w:val="5"/>
          <w:sz w:val="24"/>
          <w:szCs w:val="24"/>
          <w:lang w:eastAsia="ar-SA"/>
        </w:rPr>
      </w:pPr>
      <w:r w:rsidRPr="002261EC">
        <w:rPr>
          <w:b/>
          <w:i/>
          <w:color w:val="auto"/>
          <w:spacing w:val="5"/>
          <w:sz w:val="24"/>
          <w:szCs w:val="24"/>
          <w:lang w:eastAsia="ar-SA"/>
        </w:rPr>
        <w:t>(Άρθρο 86 Ν.4412/2016)</w:t>
      </w:r>
    </w:p>
    <w:p w:rsidR="00B9793F" w:rsidRPr="002261EC" w:rsidRDefault="00B9793F" w:rsidP="00B9793F">
      <w:pPr>
        <w:pStyle w:val="Standard"/>
        <w:spacing w:after="0" w:line="240" w:lineRule="auto"/>
        <w:ind w:firstLine="0"/>
        <w:rPr>
          <w:bCs/>
          <w:color w:val="auto"/>
          <w:spacing w:val="5"/>
          <w:sz w:val="24"/>
          <w:szCs w:val="24"/>
          <w:lang w:eastAsia="ar-SA"/>
        </w:rPr>
      </w:pPr>
    </w:p>
    <w:p w:rsidR="007472D1" w:rsidRPr="007472D1" w:rsidRDefault="007472D1" w:rsidP="007472D1">
      <w:pPr>
        <w:spacing w:after="120"/>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proofErr w:type="spellStart"/>
      <w:r w:rsidRPr="007472D1">
        <w:rPr>
          <w:rFonts w:ascii="Calibri" w:hAnsi="Calibri"/>
          <w:b/>
          <w:color w:val="000000"/>
          <w:sz w:val="22"/>
          <w:szCs w:val="22"/>
        </w:rPr>
        <w:t>συµφέρουσα</w:t>
      </w:r>
      <w:proofErr w:type="spellEnd"/>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r w:rsidR="00CA33EB">
        <w:rPr>
          <w:rFonts w:ascii="Calibri" w:hAnsi="Calibri"/>
          <w:b/>
          <w:color w:val="000000"/>
          <w:sz w:val="22"/>
          <w:szCs w:val="22"/>
        </w:rPr>
        <w:t>τιμής</w:t>
      </w:r>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proofErr w:type="spellStart"/>
      <w:r w:rsidRPr="007472D1">
        <w:rPr>
          <w:rFonts w:ascii="Calibri" w:hAnsi="Calibri"/>
          <w:b/>
          <w:color w:val="000000"/>
          <w:sz w:val="22"/>
          <w:szCs w:val="22"/>
        </w:rPr>
        <w:t>εγαλύτερο</w:t>
      </w:r>
      <w:proofErr w:type="spellEnd"/>
      <w:r w:rsidRPr="007472D1">
        <w:rPr>
          <w:rFonts w:ascii="Calibri" w:hAnsi="Calibri"/>
          <w:b/>
          <w:color w:val="000000"/>
          <w:sz w:val="22"/>
          <w:szCs w:val="22"/>
        </w:rPr>
        <w:t xml:space="preserve"> ποσοστό </w:t>
      </w:r>
      <w:proofErr w:type="spellStart"/>
      <w:r w:rsidRPr="007472D1">
        <w:rPr>
          <w:rFonts w:ascii="Calibri" w:hAnsi="Calibri"/>
          <w:b/>
          <w:color w:val="000000"/>
          <w:sz w:val="22"/>
          <w:szCs w:val="22"/>
        </w:rPr>
        <w:t>παρεχόµενης</w:t>
      </w:r>
      <w:proofErr w:type="spellEnd"/>
      <w:r w:rsidRPr="007472D1">
        <w:rPr>
          <w:rFonts w:ascii="Calibri" w:hAnsi="Calibri"/>
          <w:b/>
          <w:color w:val="000000"/>
          <w:sz w:val="22"/>
          <w:szCs w:val="22"/>
        </w:rPr>
        <w:t xml:space="preserve"> έκπτωσης  επί τοις εκατό (%)</w:t>
      </w:r>
      <w:r w:rsidRPr="007472D1">
        <w:rPr>
          <w:rFonts w:ascii="Calibri" w:hAnsi="Calibri"/>
          <w:color w:val="000000"/>
          <w:sz w:val="22"/>
          <w:szCs w:val="22"/>
        </w:rPr>
        <w:t xml:space="preserve"> για κάθε είδος </w:t>
      </w:r>
      <w:proofErr w:type="spellStart"/>
      <w:r w:rsidRPr="007472D1">
        <w:rPr>
          <w:rFonts w:ascii="Calibri" w:hAnsi="Calibri"/>
          <w:color w:val="000000"/>
          <w:sz w:val="22"/>
          <w:szCs w:val="22"/>
        </w:rPr>
        <w:t>καυσίµου</w:t>
      </w:r>
      <w:proofErr w:type="spellEnd"/>
      <w:r w:rsidRPr="007472D1">
        <w:rPr>
          <w:rFonts w:ascii="Calibri" w:hAnsi="Calibri"/>
          <w:color w:val="000000"/>
          <w:sz w:val="22"/>
          <w:szCs w:val="22"/>
        </w:rPr>
        <w:t xml:space="preserve">. </w:t>
      </w:r>
    </w:p>
    <w:p w:rsidR="007472D1" w:rsidRPr="00454BA9" w:rsidRDefault="007472D1" w:rsidP="007472D1">
      <w:pPr>
        <w:spacing w:line="253" w:lineRule="auto"/>
        <w:ind w:right="197"/>
        <w:rPr>
          <w:rFonts w:ascii="Calibri" w:hAnsi="Calibri"/>
          <w:color w:val="000000"/>
          <w:sz w:val="22"/>
          <w:szCs w:val="22"/>
        </w:rPr>
      </w:pPr>
      <w:r w:rsidRPr="007472D1">
        <w:rPr>
          <w:rFonts w:ascii="Calibri" w:hAnsi="Calibri"/>
          <w:color w:val="000000"/>
          <w:sz w:val="22"/>
          <w:szCs w:val="22"/>
        </w:rPr>
        <w:t>.</w:t>
      </w:r>
      <w:r w:rsidR="00454BA9" w:rsidRPr="00454BA9">
        <w:rPr>
          <w:rFonts w:ascii="Calibri" w:hAnsi="Calibri"/>
          <w:color w:val="000000"/>
          <w:sz w:val="22"/>
          <w:szCs w:val="22"/>
        </w:rPr>
        <w:t xml:space="preserve"> Το ανωτέρω ποσοστό μπορεί να είναι και αρνητικό, χωρίς να υπερβαίνει το 5%.</w:t>
      </w:r>
    </w:p>
    <w:p w:rsidR="00B9793F" w:rsidRPr="0055750F" w:rsidRDefault="00B9793F" w:rsidP="00B9793F">
      <w:pPr>
        <w:pStyle w:val="Standard"/>
        <w:spacing w:after="0" w:line="240" w:lineRule="auto"/>
        <w:ind w:firstLine="0"/>
        <w:rPr>
          <w:b/>
          <w:iCs/>
          <w:sz w:val="24"/>
          <w:szCs w:val="24"/>
        </w:rPr>
      </w:pPr>
    </w:p>
    <w:p w:rsidR="00B9793F" w:rsidRPr="002261EC" w:rsidRDefault="00B9793F" w:rsidP="00B9793F">
      <w:pPr>
        <w:pStyle w:val="Standard"/>
        <w:shd w:val="clear" w:color="auto" w:fill="92CDDC"/>
        <w:suppressAutoHyphens w:val="0"/>
        <w:overflowPunct w:val="0"/>
        <w:spacing w:after="0" w:line="240" w:lineRule="auto"/>
        <w:ind w:firstLine="0"/>
        <w:jc w:val="center"/>
        <w:rPr>
          <w:b/>
          <w:sz w:val="24"/>
          <w:szCs w:val="24"/>
          <w:lang w:eastAsia="ar-SA"/>
        </w:rPr>
      </w:pPr>
      <w:r w:rsidRPr="002261EC">
        <w:rPr>
          <w:b/>
          <w:sz w:val="24"/>
          <w:szCs w:val="24"/>
          <w:lang w:eastAsia="ar-SA"/>
        </w:rPr>
        <w:t>ΑΡΘΡΟ 7</w:t>
      </w:r>
      <w:r w:rsidRPr="002261EC">
        <w:rPr>
          <w:b/>
          <w:sz w:val="24"/>
          <w:szCs w:val="24"/>
          <w:vertAlign w:val="superscript"/>
          <w:lang w:eastAsia="ar-SA"/>
        </w:rPr>
        <w:t>ο</w:t>
      </w:r>
      <w:r w:rsidRPr="002261EC">
        <w:rPr>
          <w:b/>
          <w:sz w:val="24"/>
          <w:szCs w:val="24"/>
          <w:lang w:eastAsia="ar-SA"/>
        </w:rPr>
        <w:t xml:space="preserve">:  ΤΟΠΟΣ ΚΑΙ ΧΡΟΝΟΣ ΥΠΟΒΟΛΗΣ ΠΡΟΣΦΟΡΩΝ  </w:t>
      </w:r>
    </w:p>
    <w:p w:rsidR="00B9793F" w:rsidRPr="002261EC" w:rsidRDefault="00B9793F" w:rsidP="00B9793F">
      <w:pPr>
        <w:pStyle w:val="Standard"/>
        <w:spacing w:after="0" w:line="240" w:lineRule="auto"/>
        <w:ind w:left="375" w:firstLine="0"/>
        <w:rPr>
          <w:iCs/>
          <w:sz w:val="24"/>
          <w:szCs w:val="24"/>
          <w:lang w:eastAsia="ar-SA"/>
        </w:rPr>
      </w:pPr>
    </w:p>
    <w:p w:rsidR="00B9793F" w:rsidRPr="002261EC" w:rsidRDefault="00B9793F" w:rsidP="00B9793F">
      <w:pPr>
        <w:spacing w:before="100" w:beforeAutospacing="1" w:after="120"/>
        <w:jc w:val="both"/>
        <w:rPr>
          <w:rFonts w:ascii="Calibri" w:hAnsi="Calibri" w:cs="Calibri"/>
          <w:sz w:val="24"/>
          <w:szCs w:val="24"/>
          <w:lang w:eastAsia="ar-SA"/>
        </w:rPr>
      </w:pPr>
      <w:r w:rsidRPr="002261EC">
        <w:rPr>
          <w:rFonts w:ascii="Calibri" w:hAnsi="Calibri" w:cs="Calibri"/>
          <w:b/>
          <w:sz w:val="24"/>
          <w:szCs w:val="24"/>
          <w:lang w:eastAsia="ar-SA"/>
        </w:rPr>
        <w:t>Τόπος / χρόνος υποβολής προσφορών</w:t>
      </w:r>
    </w:p>
    <w:p w:rsidR="00924E00" w:rsidRPr="002261EC" w:rsidRDefault="00924E00" w:rsidP="00924E00">
      <w:pPr>
        <w:pStyle w:val="Standard"/>
        <w:rPr>
          <w:color w:val="auto"/>
          <w:lang w:eastAsia="ar-SA"/>
        </w:rPr>
      </w:pPr>
      <w:r w:rsidRPr="002261EC">
        <w:rPr>
          <w:color w:val="auto"/>
          <w:lang w:eastAsia="ar-SA"/>
        </w:rPr>
        <w:t xml:space="preserve">Οι ενδιαφερόμενοι υποβάλλουν σφραγισμένο φάκελο, </w:t>
      </w:r>
      <w:r w:rsidR="00A565BB" w:rsidRPr="002261EC">
        <w:rPr>
          <w:color w:val="auto"/>
          <w:lang w:eastAsia="ar-SA"/>
        </w:rPr>
        <w:t>στη Δι</w:t>
      </w:r>
      <w:r w:rsidR="002261EC" w:rsidRPr="002261EC">
        <w:rPr>
          <w:color w:val="auto"/>
          <w:lang w:eastAsia="ar-SA"/>
        </w:rPr>
        <w:t>εύ</w:t>
      </w:r>
      <w:r w:rsidR="00A565BB" w:rsidRPr="002261EC">
        <w:rPr>
          <w:color w:val="auto"/>
          <w:lang w:eastAsia="ar-SA"/>
        </w:rPr>
        <w:t>θυνση Οικονομικού,</w:t>
      </w:r>
      <w:r w:rsidRPr="002261EC">
        <w:rPr>
          <w:color w:val="auto"/>
          <w:lang w:eastAsia="ar-SA"/>
        </w:rPr>
        <w:t xml:space="preserve"> </w:t>
      </w:r>
      <w:proofErr w:type="spellStart"/>
      <w:r w:rsidR="00A565BB" w:rsidRPr="002261EC">
        <w:rPr>
          <w:color w:val="auto"/>
          <w:lang w:eastAsia="ar-SA"/>
        </w:rPr>
        <w:t>Βορ</w:t>
      </w:r>
      <w:proofErr w:type="spellEnd"/>
      <w:r w:rsidR="00A565BB" w:rsidRPr="002261EC">
        <w:rPr>
          <w:color w:val="auto"/>
          <w:lang w:eastAsia="ar-SA"/>
        </w:rPr>
        <w:t xml:space="preserve">. Ηπείρου 20, </w:t>
      </w:r>
      <w:r w:rsidR="002261EC" w:rsidRPr="002261EC">
        <w:rPr>
          <w:color w:val="auto"/>
          <w:lang w:eastAsia="ar-SA"/>
        </w:rPr>
        <w:t xml:space="preserve">Τ.Κ. </w:t>
      </w:r>
      <w:r w:rsidR="002261EC" w:rsidRPr="00B950F2">
        <w:rPr>
          <w:color w:val="auto"/>
          <w:lang w:eastAsia="ar-SA"/>
        </w:rPr>
        <w:t>45445 Ιωάννινα,</w:t>
      </w:r>
      <w:r w:rsidRPr="00B950F2">
        <w:rPr>
          <w:color w:val="auto"/>
          <w:lang w:eastAsia="ar-SA"/>
        </w:rPr>
        <w:t xml:space="preserve"> </w:t>
      </w:r>
      <w:r w:rsidRPr="00F07855">
        <w:rPr>
          <w:color w:val="auto"/>
          <w:u w:val="single"/>
          <w:lang w:eastAsia="ar-SA"/>
        </w:rPr>
        <w:t xml:space="preserve">μέχρι την </w:t>
      </w:r>
      <w:r w:rsidR="008319CE">
        <w:rPr>
          <w:b/>
          <w:iCs/>
          <w:u w:val="single"/>
        </w:rPr>
        <w:t xml:space="preserve">Τρίτη </w:t>
      </w:r>
      <w:r w:rsidR="008319CE" w:rsidRPr="00F07855">
        <w:rPr>
          <w:b/>
          <w:iCs/>
          <w:u w:val="single"/>
        </w:rPr>
        <w:t xml:space="preserve"> </w:t>
      </w:r>
      <w:r w:rsidR="008319CE">
        <w:rPr>
          <w:rFonts w:asciiTheme="minorHAnsi" w:hAnsiTheme="minorHAnsi" w:cstheme="minorHAnsi"/>
          <w:b/>
          <w:iCs/>
          <w:u w:val="single"/>
        </w:rPr>
        <w:t>09 Νοεμβρίου</w:t>
      </w:r>
      <w:r w:rsidR="008319CE" w:rsidRPr="00F07855">
        <w:rPr>
          <w:rFonts w:asciiTheme="minorHAnsi" w:hAnsiTheme="minorHAnsi" w:cstheme="minorHAnsi"/>
          <w:b/>
          <w:iCs/>
          <w:u w:val="single"/>
        </w:rPr>
        <w:t xml:space="preserve">  </w:t>
      </w:r>
      <w:r w:rsidR="00A033DE" w:rsidRPr="00F07855">
        <w:rPr>
          <w:b/>
          <w:iCs/>
          <w:u w:val="single"/>
        </w:rPr>
        <w:t xml:space="preserve">2021 </w:t>
      </w:r>
      <w:r w:rsidRPr="00F07855">
        <w:rPr>
          <w:b/>
          <w:color w:val="auto"/>
          <w:u w:val="single"/>
          <w:lang w:eastAsia="ar-SA"/>
        </w:rPr>
        <w:t xml:space="preserve">και ώρα 15:00 </w:t>
      </w:r>
      <w:proofErr w:type="spellStart"/>
      <w:r w:rsidRPr="00F07855">
        <w:rPr>
          <w:b/>
          <w:color w:val="auto"/>
          <w:u w:val="single"/>
          <w:lang w:eastAsia="ar-SA"/>
        </w:rPr>
        <w:t>μ.μ</w:t>
      </w:r>
      <w:proofErr w:type="spellEnd"/>
      <w:r w:rsidRPr="003F1FD9">
        <w:rPr>
          <w:b/>
          <w:color w:val="auto"/>
          <w:u w:val="single"/>
          <w:lang w:eastAsia="ar-SA"/>
        </w:rPr>
        <w:t>.</w:t>
      </w:r>
      <w:r w:rsidRPr="003F1FD9">
        <w:rPr>
          <w:b/>
          <w:color w:val="auto"/>
          <w:lang w:eastAsia="ar-SA"/>
        </w:rPr>
        <w:t>,</w:t>
      </w:r>
      <w:r w:rsidRPr="00B950F2">
        <w:rPr>
          <w:color w:val="auto"/>
          <w:lang w:eastAsia="ar-SA"/>
        </w:rPr>
        <w:t xml:space="preserve"> μετά το πέρας της οποίας ουδεμία</w:t>
      </w:r>
      <w:r w:rsidRPr="002261EC">
        <w:rPr>
          <w:color w:val="auto"/>
          <w:lang w:eastAsia="ar-SA"/>
        </w:rPr>
        <w:t xml:space="preserve"> αίτηση γίνεται δεκτή. Τις αιτήσεις μπορούν να καταθέτουν οι ενδιαφερόμενοι αυτοπροσώπως ή νομίμως 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 </w:t>
      </w:r>
    </w:p>
    <w:p w:rsidR="00924E00" w:rsidRPr="002261EC" w:rsidRDefault="00924E00" w:rsidP="00924E00">
      <w:pPr>
        <w:pStyle w:val="Standard"/>
        <w:rPr>
          <w:color w:val="auto"/>
          <w:lang w:eastAsia="ar-SA"/>
        </w:rPr>
      </w:pPr>
      <w:r w:rsidRPr="002261EC">
        <w:rPr>
          <w:color w:val="auto"/>
          <w:lang w:eastAsia="ar-SA"/>
        </w:rPr>
        <w:t xml:space="preserve">Οι προσφορές θα υποβάλλονται  μέσα σε καλά </w:t>
      </w:r>
      <w:r w:rsidR="002660F4" w:rsidRPr="002261EC">
        <w:rPr>
          <w:color w:val="auto"/>
          <w:lang w:eastAsia="ar-SA"/>
        </w:rPr>
        <w:t>σφραγισμένο</w:t>
      </w:r>
      <w:r w:rsidRPr="002261EC">
        <w:rPr>
          <w:color w:val="auto"/>
          <w:lang w:eastAsia="ar-SA"/>
        </w:rPr>
        <w:t xml:space="preserve"> φάκελο, στον  </w:t>
      </w:r>
      <w:proofErr w:type="spellStart"/>
      <w:r w:rsidRPr="002261EC">
        <w:rPr>
          <w:color w:val="auto"/>
          <w:lang w:eastAsia="ar-SA"/>
        </w:rPr>
        <w:t>oπoίo</w:t>
      </w:r>
      <w:proofErr w:type="spellEnd"/>
      <w:r w:rsidRPr="002261EC">
        <w:rPr>
          <w:color w:val="auto"/>
          <w:lang w:eastAsia="ar-SA"/>
        </w:rPr>
        <w:t xml:space="preserve"> θα αναγράφονται ευκρινώς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α. Η λέξη «ΠΡΟΣΦΟΡΑ» με κεφαλαία γράμματα.</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β. Η επωνυμία της αναθέτουσας αρχής.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γ. Ο τίτλος της παρούσας πρόσκλησης.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 xml:space="preserve">δ. Η καταληκτική ημερομηνία (ημερομηνία λήξης προθεσμίας υποβολής </w:t>
      </w:r>
      <w:r w:rsidR="007C5EE4" w:rsidRPr="002261EC">
        <w:rPr>
          <w:color w:val="auto"/>
          <w:lang w:eastAsia="ar-SA"/>
        </w:rPr>
        <w:t xml:space="preserve">προσφορών).  </w:t>
      </w:r>
      <w:r w:rsidRPr="002261EC">
        <w:rPr>
          <w:color w:val="auto"/>
          <w:lang w:eastAsia="ar-SA"/>
        </w:rPr>
        <w:tab/>
      </w:r>
      <w:r w:rsidRPr="002261EC">
        <w:rPr>
          <w:color w:val="auto"/>
          <w:lang w:eastAsia="ar-SA"/>
        </w:rPr>
        <w:tab/>
      </w:r>
      <w:r w:rsidRPr="002261EC">
        <w:rPr>
          <w:color w:val="auto"/>
          <w:lang w:eastAsia="ar-SA"/>
        </w:rPr>
        <w:tab/>
        <w:t xml:space="preserve">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ε.  Τα στοιχεία του οικονομικού φορέα.</w:t>
      </w:r>
    </w:p>
    <w:p w:rsidR="00B9793F" w:rsidRPr="002261EC" w:rsidRDefault="00924E00" w:rsidP="00924E00">
      <w:pPr>
        <w:pStyle w:val="Standard"/>
        <w:spacing w:after="0" w:line="240" w:lineRule="auto"/>
        <w:ind w:firstLine="0"/>
        <w:rPr>
          <w:color w:val="auto"/>
          <w:lang w:eastAsia="ar-SA"/>
        </w:rPr>
      </w:pPr>
      <w:r w:rsidRPr="002261EC">
        <w:rPr>
          <w:color w:val="auto"/>
          <w:lang w:eastAsia="ar-SA"/>
        </w:rPr>
        <w:lastRenderedPageBreak/>
        <w:t xml:space="preserve">Η Αποσφράγιση των προσφορών θα γίνει στα γραφεία της Α.Δ.ΗΠ.-Δ.Μ., </w:t>
      </w:r>
      <w:r w:rsidR="002261EC" w:rsidRPr="002261EC">
        <w:rPr>
          <w:color w:val="auto"/>
          <w:lang w:eastAsia="ar-SA"/>
        </w:rPr>
        <w:t xml:space="preserve">στη Διεύθυνση Οικονομικού, </w:t>
      </w:r>
      <w:proofErr w:type="spellStart"/>
      <w:r w:rsidR="002261EC" w:rsidRPr="002261EC">
        <w:rPr>
          <w:color w:val="auto"/>
          <w:lang w:eastAsia="ar-SA"/>
        </w:rPr>
        <w:t>Βορ</w:t>
      </w:r>
      <w:proofErr w:type="spellEnd"/>
      <w:r w:rsidR="002261EC" w:rsidRPr="002261EC">
        <w:rPr>
          <w:color w:val="auto"/>
          <w:lang w:eastAsia="ar-SA"/>
        </w:rPr>
        <w:t xml:space="preserve">. </w:t>
      </w:r>
      <w:r w:rsidR="002261EC" w:rsidRPr="00B950F2">
        <w:rPr>
          <w:color w:val="auto"/>
          <w:lang w:eastAsia="ar-SA"/>
        </w:rPr>
        <w:t>Ηπείρου 20, Τ.Κ. 45445 Ιωάννινα</w:t>
      </w:r>
      <w:r w:rsidRPr="00B950F2">
        <w:rPr>
          <w:color w:val="auto"/>
          <w:lang w:eastAsia="ar-SA"/>
        </w:rPr>
        <w:t xml:space="preserve">, την </w:t>
      </w:r>
      <w:r w:rsidR="008319CE">
        <w:rPr>
          <w:b/>
          <w:iCs/>
          <w:u w:val="single"/>
        </w:rPr>
        <w:t xml:space="preserve">Τετάρτη </w:t>
      </w:r>
      <w:r w:rsidR="00A033DE" w:rsidRPr="00F07855">
        <w:rPr>
          <w:b/>
          <w:iCs/>
          <w:u w:val="single"/>
        </w:rPr>
        <w:t xml:space="preserve"> </w:t>
      </w:r>
      <w:r w:rsidR="008319CE">
        <w:rPr>
          <w:b/>
          <w:iCs/>
          <w:u w:val="single"/>
        </w:rPr>
        <w:t xml:space="preserve">10 </w:t>
      </w:r>
      <w:r w:rsidR="008319CE">
        <w:rPr>
          <w:rFonts w:asciiTheme="minorHAnsi" w:hAnsiTheme="minorHAnsi" w:cstheme="minorHAnsi"/>
          <w:b/>
          <w:iCs/>
          <w:u w:val="single"/>
        </w:rPr>
        <w:t>Νοεμβρίου</w:t>
      </w:r>
      <w:r w:rsidR="00705C62" w:rsidRPr="00F07855">
        <w:rPr>
          <w:b/>
          <w:iCs/>
          <w:u w:val="single"/>
        </w:rPr>
        <w:t xml:space="preserve"> </w:t>
      </w:r>
      <w:r w:rsidR="00A033DE" w:rsidRPr="00F07855">
        <w:rPr>
          <w:b/>
          <w:iCs/>
          <w:u w:val="single"/>
        </w:rPr>
        <w:t>2021</w:t>
      </w:r>
      <w:r w:rsidR="00A033DE">
        <w:rPr>
          <w:b/>
          <w:iCs/>
          <w:u w:val="single"/>
        </w:rPr>
        <w:t xml:space="preserve"> </w:t>
      </w:r>
      <w:r w:rsidRPr="00B950F2">
        <w:rPr>
          <w:color w:val="auto"/>
          <w:lang w:eastAsia="ar-SA"/>
        </w:rPr>
        <w:t xml:space="preserve">και ώρα 10:00 </w:t>
      </w:r>
      <w:proofErr w:type="spellStart"/>
      <w:r w:rsidRPr="00B950F2">
        <w:rPr>
          <w:color w:val="auto"/>
          <w:lang w:eastAsia="ar-SA"/>
        </w:rPr>
        <w:t>π.μ</w:t>
      </w:r>
      <w:proofErr w:type="spellEnd"/>
      <w:r w:rsidRPr="00B950F2">
        <w:rPr>
          <w:color w:val="auto"/>
          <w:lang w:eastAsia="ar-SA"/>
        </w:rPr>
        <w:t>.</w:t>
      </w:r>
    </w:p>
    <w:p w:rsidR="00924E00" w:rsidRPr="002261EC" w:rsidRDefault="00924E00" w:rsidP="00B9793F">
      <w:pPr>
        <w:pStyle w:val="Standard"/>
        <w:spacing w:after="0" w:line="240" w:lineRule="auto"/>
        <w:ind w:firstLine="0"/>
        <w:rPr>
          <w:color w:val="auto"/>
          <w:sz w:val="24"/>
          <w:szCs w:val="24"/>
        </w:rPr>
      </w:pPr>
    </w:p>
    <w:p w:rsidR="00A033DE" w:rsidRDefault="00A033DE" w:rsidP="00A033DE">
      <w:pPr>
        <w:autoSpaceDE w:val="0"/>
        <w:autoSpaceDN w:val="0"/>
        <w:adjustRightInd w:val="0"/>
        <w:jc w:val="both"/>
        <w:rPr>
          <w:rFonts w:ascii="Calibri" w:eastAsia="Calibri" w:hAnsi="Calibri" w:cs="Calibri"/>
          <w:sz w:val="22"/>
          <w:szCs w:val="22"/>
          <w:lang w:eastAsia="en-US"/>
        </w:rPr>
      </w:pPr>
      <w:r>
        <w:rPr>
          <w:rFonts w:ascii="Calibri" w:eastAsia="Calibri" w:hAnsi="Calibri" w:cs="Calibri"/>
          <w:sz w:val="22"/>
          <w:szCs w:val="22"/>
          <w:lang w:eastAsia="en-US"/>
        </w:rPr>
        <w:t xml:space="preserve">Με την υποβολή των προσφορών οι οικονομικοί φορείς καλούνται να </w:t>
      </w:r>
      <w:r>
        <w:rPr>
          <w:rFonts w:ascii="Calibri" w:eastAsia="Calibri" w:hAnsi="Calibri" w:cs="Calibri"/>
          <w:b/>
          <w:sz w:val="22"/>
          <w:szCs w:val="22"/>
          <w:lang w:eastAsia="en-US"/>
        </w:rPr>
        <w:t>προσκομίσουν</w:t>
      </w:r>
      <w:r w:rsidRPr="00DC583F">
        <w:rPr>
          <w:rFonts w:ascii="Calibri" w:eastAsia="Calibri" w:hAnsi="Calibri" w:cs="Calibri"/>
          <w:b/>
          <w:sz w:val="22"/>
          <w:szCs w:val="22"/>
          <w:lang w:eastAsia="en-US"/>
        </w:rPr>
        <w:t xml:space="preserve"> </w:t>
      </w:r>
      <w:r w:rsidR="009F4AB4">
        <w:rPr>
          <w:rFonts w:ascii="Calibri" w:eastAsia="Calibri" w:hAnsi="Calibri" w:cs="Calibri"/>
          <w:b/>
          <w:sz w:val="22"/>
          <w:szCs w:val="22"/>
          <w:lang w:eastAsia="en-US"/>
        </w:rPr>
        <w:t>(και σε κάθε περίπτωση πριν την απόφαση ανάθεσης )</w:t>
      </w:r>
      <w:r w:rsidRPr="00DC583F">
        <w:rPr>
          <w:rFonts w:ascii="Calibri" w:eastAsia="Calibri" w:hAnsi="Calibri" w:cs="Calibri"/>
          <w:b/>
          <w:sz w:val="22"/>
          <w:szCs w:val="22"/>
          <w:lang w:eastAsia="en-US"/>
        </w:rPr>
        <w:t xml:space="preserve"> τα εξής δικαιολογητικά:</w:t>
      </w:r>
    </w:p>
    <w:p w:rsidR="00A033DE" w:rsidRDefault="00A033DE" w:rsidP="00A033DE">
      <w:pPr>
        <w:autoSpaceDE w:val="0"/>
        <w:autoSpaceDN w:val="0"/>
        <w:adjustRightInd w:val="0"/>
        <w:jc w:val="both"/>
        <w:rPr>
          <w:rFonts w:ascii="Calibri" w:eastAsia="Calibri" w:hAnsi="Calibri" w:cs="Calibri"/>
          <w:sz w:val="22"/>
          <w:szCs w:val="22"/>
          <w:lang w:eastAsia="en-US"/>
        </w:rPr>
      </w:pPr>
    </w:p>
    <w:p w:rsidR="00A033DE" w:rsidRPr="00B830CE" w:rsidRDefault="00A033DE" w:rsidP="00A033DE">
      <w:pPr>
        <w:pStyle w:val="a8"/>
        <w:numPr>
          <w:ilvl w:val="0"/>
          <w:numId w:val="12"/>
        </w:numPr>
        <w:autoSpaceDE w:val="0"/>
        <w:autoSpaceDN w:val="0"/>
        <w:adjustRightInd w:val="0"/>
        <w:contextualSpacing w:val="0"/>
        <w:jc w:val="both"/>
        <w:rPr>
          <w:rFonts w:ascii="Calibri" w:eastAsia="Calibri" w:hAnsi="Calibri" w:cs="Calibri"/>
          <w:i/>
          <w:sz w:val="22"/>
          <w:szCs w:val="22"/>
          <w:lang w:eastAsia="en-US"/>
        </w:rPr>
      </w:pPr>
      <w:r w:rsidRPr="00B830CE">
        <w:rPr>
          <w:rFonts w:ascii="Calibri" w:eastAsia="Calibri" w:hAnsi="Calibri" w:cs="Calibri"/>
          <w:b/>
          <w:i/>
          <w:sz w:val="22"/>
          <w:szCs w:val="22"/>
          <w:lang w:eastAsia="en-US"/>
        </w:rPr>
        <w:t>Απόσπασμα</w:t>
      </w:r>
      <w:r w:rsidRPr="00B830CE">
        <w:rPr>
          <w:rFonts w:ascii="Calibri" w:eastAsia="Calibri" w:hAnsi="Calibri" w:cs="Calibri"/>
          <w:i/>
          <w:sz w:val="22"/>
          <w:szCs w:val="22"/>
          <w:lang w:eastAsia="en-US"/>
        </w:rPr>
        <w:t xml:space="preserve"> ποινικού μητρώου, έκδοσης τελευταίου τριμήνου από την ως άνω ειδοποίηση, ή ελλε</w:t>
      </w:r>
      <w:r>
        <w:rPr>
          <w:rFonts w:ascii="Calibri" w:eastAsia="Calibri" w:hAnsi="Calibri" w:cs="Calibri"/>
          <w:i/>
          <w:sz w:val="22"/>
          <w:szCs w:val="22"/>
          <w:lang w:eastAsia="en-US"/>
        </w:rPr>
        <w:t xml:space="preserve">ίψει αυτού, ισοδύναμου εγγράφου, </w:t>
      </w:r>
      <w:r w:rsidRPr="008E0ECE">
        <w:rPr>
          <w:rFonts w:ascii="Calibri" w:eastAsia="Calibri" w:hAnsi="Calibri" w:cs="Calibri"/>
          <w:i/>
          <w:sz w:val="22"/>
          <w:szCs w:val="22"/>
          <w:lang w:eastAsia="en-US"/>
        </w:rPr>
        <w:t>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C36F7D" w:rsidRPr="00CB5B22" w:rsidRDefault="00A033DE" w:rsidP="00C36F7D">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C36F7D">
        <w:rPr>
          <w:rFonts w:ascii="Calibri" w:eastAsia="Calibri" w:hAnsi="Calibri" w:cs="Calibri"/>
          <w:b/>
          <w:i/>
          <w:sz w:val="22"/>
          <w:szCs w:val="22"/>
          <w:lang w:eastAsia="en-US"/>
        </w:rPr>
        <w:t>Πιστοποιητικά</w:t>
      </w:r>
      <w:r w:rsidRPr="00C36F7D">
        <w:rPr>
          <w:rFonts w:ascii="Calibri" w:eastAsia="Calibri" w:hAnsi="Calibri" w:cs="Calibri"/>
          <w:i/>
          <w:sz w:val="22"/>
          <w:szCs w:val="22"/>
          <w:lang w:eastAsia="en-US"/>
        </w:rPr>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τους που αφορούν τις </w:t>
      </w:r>
      <w:r w:rsidRPr="00C36F7D">
        <w:rPr>
          <w:rFonts w:ascii="Calibri" w:eastAsia="Calibri" w:hAnsi="Calibri" w:cs="Calibri"/>
          <w:b/>
          <w:i/>
          <w:sz w:val="22"/>
          <w:szCs w:val="22"/>
          <w:lang w:eastAsia="en-US"/>
        </w:rPr>
        <w:t xml:space="preserve">εισφορές κοινωνικής ασφάλισης κύριας και επικουρικής, </w:t>
      </w:r>
      <w:r w:rsidR="00C36F7D" w:rsidRPr="00E76186">
        <w:rPr>
          <w:rFonts w:ascii="Calibri" w:eastAsia="Calibri" w:hAnsi="Calibri" w:cs="Calibri"/>
          <w:b/>
          <w:i/>
          <w:sz w:val="22"/>
          <w:szCs w:val="22"/>
          <w:u w:val="single"/>
          <w:lang w:eastAsia="en-US"/>
        </w:rPr>
        <w:t xml:space="preserve">που να είναι εν ισχύ κατά το χρόνο </w:t>
      </w:r>
      <w:r w:rsidR="00C36F7D" w:rsidRPr="00CB5B22">
        <w:rPr>
          <w:rFonts w:ascii="Calibri" w:eastAsia="Calibri" w:hAnsi="Calibri" w:cs="Calibri"/>
          <w:b/>
          <w:i/>
          <w:sz w:val="22"/>
          <w:szCs w:val="22"/>
          <w:u w:val="single"/>
          <w:lang w:eastAsia="en-US"/>
        </w:rPr>
        <w:t xml:space="preserve"> </w:t>
      </w:r>
      <w:r w:rsidR="00C36F7D">
        <w:rPr>
          <w:rFonts w:ascii="Calibri" w:eastAsia="Calibri" w:hAnsi="Calibri" w:cs="Calibri"/>
          <w:b/>
          <w:i/>
          <w:sz w:val="22"/>
          <w:szCs w:val="22"/>
          <w:u w:val="single"/>
          <w:lang w:eastAsia="en-US"/>
        </w:rPr>
        <w:t>υποβολής</w:t>
      </w:r>
      <w:r w:rsidR="00C36F7D" w:rsidRPr="00CB5B22">
        <w:rPr>
          <w:rFonts w:ascii="Calibri" w:eastAsia="Calibri" w:hAnsi="Calibri" w:cs="Calibri"/>
          <w:b/>
          <w:i/>
          <w:sz w:val="22"/>
          <w:szCs w:val="22"/>
          <w:u w:val="single"/>
          <w:lang w:eastAsia="en-US"/>
        </w:rPr>
        <w:t xml:space="preserve"> της προσφοράς.</w:t>
      </w:r>
    </w:p>
    <w:p w:rsidR="00C36F7D" w:rsidRPr="00CB5B22" w:rsidRDefault="00A033DE" w:rsidP="00C36F7D">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C36F7D">
        <w:rPr>
          <w:rFonts w:ascii="Calibri" w:eastAsia="Calibri" w:hAnsi="Calibri" w:cs="Calibri"/>
          <w:b/>
          <w:i/>
          <w:sz w:val="22"/>
          <w:szCs w:val="22"/>
          <w:lang w:eastAsia="en-US"/>
        </w:rPr>
        <w:t>Πιστοποιητικό</w:t>
      </w:r>
      <w:r w:rsidRPr="00C36F7D">
        <w:rPr>
          <w:rFonts w:ascii="Calibri" w:eastAsia="Calibri" w:hAnsi="Calibri" w:cs="Calibri"/>
          <w:i/>
          <w:sz w:val="22"/>
          <w:szCs w:val="22"/>
          <w:lang w:eastAsia="en-US"/>
        </w:rPr>
        <w:t xml:space="preserve"> από αρμόδια αρχή από το οποίο να προκύπτει ότι ο οικονομικός φορέας είναι ενήμερος ως προς τις </w:t>
      </w:r>
      <w:r w:rsidRPr="00C36F7D">
        <w:rPr>
          <w:rFonts w:ascii="Calibri" w:eastAsia="Calibri" w:hAnsi="Calibri" w:cs="Calibri"/>
          <w:b/>
          <w:i/>
          <w:sz w:val="22"/>
          <w:szCs w:val="22"/>
          <w:lang w:eastAsia="en-US"/>
        </w:rPr>
        <w:t>φορολογικές</w:t>
      </w:r>
      <w:r w:rsidRPr="00C36F7D">
        <w:rPr>
          <w:rFonts w:ascii="Calibri" w:eastAsia="Calibri" w:hAnsi="Calibri" w:cs="Calibri"/>
          <w:i/>
          <w:sz w:val="22"/>
          <w:szCs w:val="22"/>
          <w:lang w:eastAsia="en-US"/>
        </w:rPr>
        <w:t xml:space="preserve"> υποχρεώσεις του, </w:t>
      </w:r>
      <w:r w:rsidR="00C36F7D" w:rsidRPr="00E76186">
        <w:rPr>
          <w:rFonts w:ascii="Calibri" w:eastAsia="Calibri" w:hAnsi="Calibri" w:cs="Calibri"/>
          <w:b/>
          <w:i/>
          <w:sz w:val="22"/>
          <w:szCs w:val="22"/>
          <w:u w:val="single"/>
          <w:lang w:eastAsia="en-US"/>
        </w:rPr>
        <w:t xml:space="preserve">που να είναι εν ισχύ κατά το χρόνο </w:t>
      </w:r>
      <w:r w:rsidR="00C36F7D" w:rsidRPr="00CB5B22">
        <w:rPr>
          <w:rFonts w:ascii="Calibri" w:eastAsia="Calibri" w:hAnsi="Calibri" w:cs="Calibri"/>
          <w:b/>
          <w:i/>
          <w:sz w:val="22"/>
          <w:szCs w:val="22"/>
          <w:u w:val="single"/>
          <w:lang w:eastAsia="en-US"/>
        </w:rPr>
        <w:t xml:space="preserve"> </w:t>
      </w:r>
      <w:r w:rsidR="00C36F7D">
        <w:rPr>
          <w:rFonts w:ascii="Calibri" w:eastAsia="Calibri" w:hAnsi="Calibri" w:cs="Calibri"/>
          <w:b/>
          <w:i/>
          <w:sz w:val="22"/>
          <w:szCs w:val="22"/>
          <w:u w:val="single"/>
          <w:lang w:eastAsia="en-US"/>
        </w:rPr>
        <w:t>υποβολής</w:t>
      </w:r>
      <w:r w:rsidR="00C36F7D" w:rsidRPr="00CB5B22">
        <w:rPr>
          <w:rFonts w:ascii="Calibri" w:eastAsia="Calibri" w:hAnsi="Calibri" w:cs="Calibri"/>
          <w:b/>
          <w:i/>
          <w:sz w:val="22"/>
          <w:szCs w:val="22"/>
          <w:u w:val="single"/>
          <w:lang w:eastAsia="en-US"/>
        </w:rPr>
        <w:t xml:space="preserve"> της προσφοράς.</w:t>
      </w:r>
    </w:p>
    <w:p w:rsidR="00A033DE" w:rsidRPr="00C36F7D" w:rsidRDefault="00A033DE" w:rsidP="00A033DE">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C36F7D">
        <w:rPr>
          <w:rFonts w:asciiTheme="minorHAnsi" w:hAnsiTheme="minorHAnsi"/>
          <w:b/>
          <w:bCs/>
          <w:sz w:val="22"/>
          <w:szCs w:val="22"/>
        </w:rPr>
        <w:t>Ενιαίο Πιστοποιητικό Δικαστικής Φερεγγυότητας</w:t>
      </w:r>
      <w:r w:rsidRPr="00C36F7D">
        <w:rPr>
          <w:rFonts w:asciiTheme="minorHAnsi" w:hAnsiTheme="minorHAnsi"/>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A033DE" w:rsidRPr="005F7990" w:rsidRDefault="00A033DE" w:rsidP="00A033DE">
      <w:pPr>
        <w:pStyle w:val="a8"/>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Cs/>
          <w:sz w:val="22"/>
          <w:szCs w:val="22"/>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w:t>
      </w:r>
      <w:r w:rsidRPr="00847D9C">
        <w:t xml:space="preserve"> </w:t>
      </w:r>
      <w:r w:rsidRPr="00847D9C">
        <w:rPr>
          <w:rFonts w:asciiTheme="minorHAnsi" w:hAnsiTheme="minorHAnsi"/>
          <w:bCs/>
          <w:sz w:val="22"/>
          <w:szCs w:val="22"/>
        </w:rPr>
        <w:t>πιστοποιητικό μεταβολών.</w:t>
      </w:r>
    </w:p>
    <w:p w:rsidR="00A033DE" w:rsidRPr="005F7990" w:rsidRDefault="00A033DE" w:rsidP="00A033DE">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color w:val="000000"/>
          <w:sz w:val="22"/>
          <w:szCs w:val="22"/>
        </w:rPr>
        <w:t>Εκτύπωση της καρτέλας “Στοιχεία Μητρώου/ Επιχείρησης”</w:t>
      </w:r>
      <w:r w:rsidRPr="005F7990">
        <w:rPr>
          <w:rFonts w:asciiTheme="minorHAnsi" w:hAnsiTheme="minorHAnsi"/>
          <w:color w:val="000000"/>
          <w:sz w:val="22"/>
          <w:szCs w:val="22"/>
        </w:rPr>
        <w:t xml:space="preserve"> </w:t>
      </w:r>
      <w:r w:rsidRPr="005F7990">
        <w:rPr>
          <w:rFonts w:asciiTheme="minorHAnsi" w:hAnsiTheme="minorHAnsi"/>
          <w:bCs/>
          <w:sz w:val="22"/>
          <w:szCs w:val="22"/>
        </w:rPr>
        <w:t>από την ηλεκτρονική πλατφόρμα της Ανεξάρτητης Αρχής Δημοσίων Εσόδων</w:t>
      </w:r>
      <w:r w:rsidRPr="005F7990">
        <w:rPr>
          <w:rFonts w:asciiTheme="minorHAnsi" w:hAnsiTheme="minorHAnsi"/>
          <w:color w:val="000000"/>
          <w:sz w:val="22"/>
          <w:szCs w:val="22"/>
        </w:rPr>
        <w:t xml:space="preserve">, όπως αυτά εμφανίζονται στο </w:t>
      </w:r>
      <w:proofErr w:type="spellStart"/>
      <w:r w:rsidRPr="005F7990">
        <w:rPr>
          <w:rFonts w:asciiTheme="minorHAnsi" w:hAnsiTheme="minorHAnsi"/>
          <w:color w:val="000000"/>
          <w:sz w:val="22"/>
          <w:szCs w:val="22"/>
        </w:rPr>
        <w:t>taxisnet</w:t>
      </w:r>
      <w:proofErr w:type="spellEnd"/>
      <w:r w:rsidRPr="005F7990">
        <w:rPr>
          <w:rFonts w:asciiTheme="minorHAnsi" w:hAnsiTheme="minorHAnsi"/>
          <w:color w:val="000000"/>
          <w:sz w:val="22"/>
          <w:szCs w:val="22"/>
        </w:rPr>
        <w:t xml:space="preserve">,  από την οποία να προκύπτει η </w:t>
      </w:r>
      <w:r w:rsidRPr="005F7990">
        <w:rPr>
          <w:rFonts w:asciiTheme="minorHAnsi" w:hAnsiTheme="minorHAnsi"/>
          <w:bCs/>
          <w:color w:val="000000"/>
          <w:sz w:val="22"/>
          <w:szCs w:val="22"/>
        </w:rPr>
        <w:t>μη αναστολή της επιχειρηματικής δραστηριότητάς τους.</w:t>
      </w:r>
    </w:p>
    <w:p w:rsidR="00A033DE" w:rsidRPr="005F7990" w:rsidRDefault="00A033DE" w:rsidP="00A033DE">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5F7990">
        <w:rPr>
          <w:rFonts w:ascii="Calibri" w:hAnsi="Calibri"/>
          <w:b/>
          <w:i/>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w:t>
      </w:r>
      <w:r w:rsidRPr="005F7990">
        <w:rPr>
          <w:rFonts w:ascii="Calibri" w:hAnsi="Calibri"/>
          <w:b/>
          <w:i/>
          <w:color w:val="000000"/>
          <w:sz w:val="22"/>
          <w:szCs w:val="22"/>
        </w:rPr>
        <w:t>μεταβολές της σε αρμόδια αρχή (πχ ΓΕΜΗ)προσκομίζει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033DE" w:rsidRPr="00A033DE" w:rsidRDefault="00A033DE" w:rsidP="00A033DE">
      <w:pPr>
        <w:ind w:left="720"/>
        <w:jc w:val="both"/>
        <w:rPr>
          <w:rFonts w:ascii="Calibri" w:hAnsi="Calibri"/>
          <w:b/>
          <w:i/>
          <w:color w:val="000000"/>
          <w:sz w:val="22"/>
          <w:szCs w:val="22"/>
        </w:rPr>
      </w:pPr>
      <w:r w:rsidRPr="00CB5B22">
        <w:rPr>
          <w:rFonts w:ascii="Calibri" w:hAnsi="Calibri"/>
          <w:b/>
          <w:i/>
          <w:color w:val="000000"/>
          <w:sz w:val="22"/>
          <w:szCs w:val="22"/>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033DE" w:rsidRPr="00847D9C" w:rsidRDefault="00A033DE" w:rsidP="00A033DE">
      <w:pPr>
        <w:pStyle w:val="a8"/>
        <w:numPr>
          <w:ilvl w:val="0"/>
          <w:numId w:val="12"/>
        </w:numPr>
        <w:jc w:val="both"/>
        <w:rPr>
          <w:rFonts w:ascii="Calibri" w:hAnsi="Calibri"/>
          <w:b/>
          <w:i/>
          <w:color w:val="000000"/>
          <w:sz w:val="22"/>
          <w:szCs w:val="22"/>
        </w:rPr>
      </w:pPr>
      <w:r w:rsidRPr="00847D9C">
        <w:rPr>
          <w:rFonts w:ascii="Calibri" w:hAnsi="Calibri"/>
          <w:b/>
          <w:color w:val="000000"/>
          <w:sz w:val="22"/>
          <w:szCs w:val="22"/>
        </w:rPr>
        <w:t xml:space="preserve">Υπεύθυνη Δήλωση </w:t>
      </w:r>
      <w:r w:rsidRPr="00847D9C">
        <w:rPr>
          <w:rFonts w:ascii="Calibri" w:hAnsi="Calibri"/>
          <w:color w:val="000000"/>
          <w:sz w:val="22"/>
          <w:szCs w:val="22"/>
        </w:rPr>
        <w:t>συμπληρωμένη</w:t>
      </w:r>
      <w:r w:rsidRPr="005747E6">
        <w:rPr>
          <w:rFonts w:ascii="Calibri" w:hAnsi="Calibri"/>
          <w:color w:val="000000"/>
          <w:sz w:val="22"/>
          <w:szCs w:val="22"/>
        </w:rPr>
        <w:t>,</w:t>
      </w:r>
      <w:r w:rsidRPr="00847D9C">
        <w:rPr>
          <w:rFonts w:ascii="Calibri" w:hAnsi="Calibri"/>
          <w:color w:val="000000"/>
          <w:sz w:val="22"/>
          <w:szCs w:val="22"/>
        </w:rPr>
        <w:t xml:space="preserve"> κατά περίπτωση</w:t>
      </w:r>
      <w:r w:rsidRPr="005747E6">
        <w:rPr>
          <w:rFonts w:ascii="Calibri" w:hAnsi="Calibri"/>
          <w:color w:val="000000"/>
          <w:sz w:val="22"/>
          <w:szCs w:val="22"/>
        </w:rPr>
        <w:t>,</w:t>
      </w:r>
      <w:r w:rsidRPr="00847D9C">
        <w:rPr>
          <w:rFonts w:ascii="Calibri" w:hAnsi="Calibri"/>
          <w:color w:val="000000"/>
          <w:sz w:val="22"/>
          <w:szCs w:val="22"/>
        </w:rPr>
        <w:t xml:space="preserve"> με βάσ</w:t>
      </w:r>
      <w:r>
        <w:rPr>
          <w:rFonts w:ascii="Calibri" w:hAnsi="Calibri"/>
          <w:color w:val="000000"/>
          <w:sz w:val="22"/>
          <w:szCs w:val="22"/>
        </w:rPr>
        <w:t xml:space="preserve">η το υπόδειγμα </w:t>
      </w:r>
      <w:r w:rsidR="00FC78C6">
        <w:rPr>
          <w:rFonts w:ascii="Calibri" w:hAnsi="Calibri"/>
          <w:color w:val="000000"/>
          <w:sz w:val="22"/>
          <w:szCs w:val="22"/>
        </w:rPr>
        <w:t xml:space="preserve">του Παραρτήματος ΙΙ </w:t>
      </w:r>
      <w:r>
        <w:rPr>
          <w:rFonts w:ascii="Calibri" w:hAnsi="Calibri"/>
          <w:color w:val="000000"/>
          <w:sz w:val="22"/>
          <w:szCs w:val="22"/>
        </w:rPr>
        <w:t>που επισυνάπτετ</w:t>
      </w:r>
      <w:r w:rsidRPr="005747E6">
        <w:rPr>
          <w:rFonts w:ascii="Calibri" w:hAnsi="Calibri"/>
          <w:color w:val="000000"/>
          <w:sz w:val="22"/>
          <w:szCs w:val="22"/>
        </w:rPr>
        <w:t>αι</w:t>
      </w:r>
      <w:r w:rsidRPr="00847D9C">
        <w:rPr>
          <w:rFonts w:ascii="Calibri" w:hAnsi="Calibri"/>
          <w:color w:val="000000"/>
          <w:sz w:val="22"/>
          <w:szCs w:val="22"/>
        </w:rPr>
        <w:t xml:space="preserve"> στην παρούσα πρόσκληση και αποτελεί αναπόσπαστο μέρος αυτής. </w:t>
      </w:r>
    </w:p>
    <w:p w:rsidR="00924E00" w:rsidRDefault="00924E00"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B9793F" w:rsidRPr="002261EC" w:rsidRDefault="00B9793F" w:rsidP="00B9793F">
      <w:pPr>
        <w:pStyle w:val="Standard"/>
        <w:shd w:val="clear" w:color="auto" w:fill="92CDDC"/>
        <w:spacing w:after="0" w:line="240" w:lineRule="auto"/>
        <w:ind w:firstLine="0"/>
        <w:jc w:val="center"/>
        <w:rPr>
          <w:color w:val="auto"/>
          <w:sz w:val="24"/>
          <w:szCs w:val="24"/>
          <w:lang w:eastAsia="el-GR"/>
        </w:rPr>
      </w:pPr>
      <w:r w:rsidRPr="002261EC">
        <w:rPr>
          <w:b/>
          <w:bCs/>
          <w:spacing w:val="5"/>
          <w:sz w:val="24"/>
          <w:szCs w:val="24"/>
          <w:lang w:eastAsia="el-GR"/>
        </w:rPr>
        <w:t>ΑΡΘ</w:t>
      </w:r>
      <w:r w:rsidRPr="002261EC">
        <w:rPr>
          <w:b/>
          <w:bCs/>
          <w:color w:val="auto"/>
          <w:spacing w:val="5"/>
          <w:sz w:val="24"/>
          <w:szCs w:val="24"/>
          <w:lang w:eastAsia="el-GR"/>
        </w:rPr>
        <w:t>ΡΟ 8</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w:t>
      </w:r>
      <w:r w:rsidRPr="002261EC">
        <w:rPr>
          <w:b/>
          <w:color w:val="auto"/>
          <w:sz w:val="24"/>
          <w:szCs w:val="24"/>
          <w:lang w:eastAsia="ar-SA"/>
        </w:rPr>
        <w:t>:  ΕΚΤΕΛΕΣΗ ΠΡΟΜΗΘΕΙΩΝ</w:t>
      </w:r>
    </w:p>
    <w:p w:rsidR="00BE4853" w:rsidRDefault="00BE4853" w:rsidP="00BE4853">
      <w:pPr>
        <w:spacing w:before="100" w:beforeAutospacing="1" w:after="100" w:afterAutospacing="1"/>
        <w:rPr>
          <w:rFonts w:ascii="Calibri" w:hAnsi="Calibri" w:cs="Calibri"/>
          <w:b/>
          <w:bCs/>
          <w:sz w:val="22"/>
          <w:szCs w:val="22"/>
          <w:u w:val="single"/>
        </w:rPr>
      </w:pPr>
    </w:p>
    <w:p w:rsidR="00B9793F" w:rsidRPr="002F29B3" w:rsidRDefault="00B9793F" w:rsidP="0055726A">
      <w:pPr>
        <w:numPr>
          <w:ilvl w:val="0"/>
          <w:numId w:val="2"/>
        </w:numPr>
        <w:spacing w:before="100" w:beforeAutospacing="1" w:after="100" w:afterAutospacing="1"/>
        <w:rPr>
          <w:rFonts w:ascii="Calibri" w:hAnsi="Calibri" w:cs="Calibri"/>
          <w:b/>
          <w:bCs/>
          <w:sz w:val="24"/>
          <w:szCs w:val="24"/>
          <w:u w:val="single"/>
        </w:rPr>
      </w:pPr>
      <w:r w:rsidRPr="002F29B3">
        <w:rPr>
          <w:rFonts w:ascii="Calibri" w:hAnsi="Calibri" w:cs="Calibri"/>
          <w:b/>
          <w:bCs/>
          <w:sz w:val="24"/>
          <w:szCs w:val="24"/>
          <w:u w:val="single"/>
        </w:rPr>
        <w:t>Είδος – Ποσότητα-Εκτιμώμενος Προϋπολογισμός</w:t>
      </w:r>
    </w:p>
    <w:p w:rsidR="007D699D" w:rsidRDefault="007D699D" w:rsidP="007D699D">
      <w:pPr>
        <w:ind w:left="360"/>
        <w:jc w:val="both"/>
        <w:rPr>
          <w:rFonts w:ascii="Calibri" w:hAnsi="Calibri"/>
          <w:sz w:val="22"/>
          <w:szCs w:val="22"/>
        </w:rPr>
      </w:pPr>
      <w:r w:rsidRPr="002261EC">
        <w:rPr>
          <w:rFonts w:ascii="Calibri" w:hAnsi="Calibri"/>
          <w:sz w:val="22"/>
          <w:szCs w:val="22"/>
        </w:rPr>
        <w:lastRenderedPageBreak/>
        <w:t xml:space="preserve">Ο συνολικός </w:t>
      </w:r>
      <w:r w:rsidR="00454BA9" w:rsidRPr="00454BA9">
        <w:rPr>
          <w:rFonts w:ascii="Calibri" w:hAnsi="Calibri"/>
          <w:sz w:val="22"/>
          <w:szCs w:val="22"/>
        </w:rPr>
        <w:t xml:space="preserve">εκτιμώμενος </w:t>
      </w:r>
      <w:r w:rsidRPr="002261EC">
        <w:rPr>
          <w:rFonts w:ascii="Calibri" w:hAnsi="Calibri"/>
          <w:sz w:val="22"/>
          <w:szCs w:val="22"/>
        </w:rPr>
        <w:t>Προϋπολογισμός και οι ποσότητες</w:t>
      </w:r>
      <w:r w:rsidR="00705C62" w:rsidRPr="00705C62">
        <w:rPr>
          <w:rFonts w:ascii="Calibri" w:hAnsi="Calibri"/>
          <w:sz w:val="22"/>
          <w:szCs w:val="22"/>
        </w:rPr>
        <w:t xml:space="preserve"> για τα έτη 2021 και 2022 </w:t>
      </w:r>
      <w:r w:rsidRPr="002261EC">
        <w:rPr>
          <w:rFonts w:ascii="Calibri" w:hAnsi="Calibri"/>
          <w:sz w:val="22"/>
          <w:szCs w:val="22"/>
        </w:rPr>
        <w:t>,  όπως διαμορφώνονται ανά  κατηγορία καυσίμων, αναλύεται,  ως εξής:</w:t>
      </w:r>
    </w:p>
    <w:p w:rsidR="00453263" w:rsidRDefault="00453263" w:rsidP="007D699D">
      <w:pPr>
        <w:ind w:left="360"/>
        <w:jc w:val="both"/>
        <w:rPr>
          <w:rFonts w:ascii="Calibri" w:hAnsi="Calibri"/>
          <w:sz w:val="22"/>
          <w:szCs w:val="22"/>
        </w:rPr>
      </w:pPr>
    </w:p>
    <w:p w:rsidR="00453263" w:rsidRDefault="00453263" w:rsidP="007D699D">
      <w:pPr>
        <w:ind w:left="360"/>
        <w:jc w:val="both"/>
        <w:rPr>
          <w:rFonts w:ascii="Calibri" w:hAnsi="Calibri"/>
          <w:sz w:val="22"/>
          <w:szCs w:val="22"/>
        </w:rPr>
      </w:pPr>
    </w:p>
    <w:p w:rsidR="00453263" w:rsidRDefault="000D7A04" w:rsidP="007D699D">
      <w:pPr>
        <w:ind w:left="360"/>
        <w:jc w:val="both"/>
        <w:rPr>
          <w:rFonts w:ascii="Calibri" w:hAnsi="Calibri"/>
          <w:sz w:val="22"/>
          <w:szCs w:val="22"/>
        </w:rPr>
      </w:pPr>
      <w:r>
        <w:rPr>
          <w:rFonts w:ascii="Calibri" w:hAnsi="Calibri"/>
          <w:noProof/>
          <w:sz w:val="22"/>
          <w:szCs w:val="22"/>
        </w:rPr>
        <w:drawing>
          <wp:inline distT="0" distB="0" distL="0" distR="0">
            <wp:extent cx="5686425" cy="2614783"/>
            <wp:effectExtent l="19050" t="0" r="952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685860" cy="2614523"/>
                    </a:xfrm>
                    <a:prstGeom prst="rect">
                      <a:avLst/>
                    </a:prstGeom>
                    <a:noFill/>
                    <a:ln w="9525">
                      <a:noFill/>
                      <a:miter lim="800000"/>
                      <a:headEnd/>
                      <a:tailEnd/>
                    </a:ln>
                  </pic:spPr>
                </pic:pic>
              </a:graphicData>
            </a:graphic>
          </wp:inline>
        </w:drawing>
      </w:r>
    </w:p>
    <w:p w:rsidR="00BE4853" w:rsidRPr="002261EC" w:rsidRDefault="00BE4853" w:rsidP="007D699D">
      <w:pPr>
        <w:ind w:left="360"/>
        <w:jc w:val="both"/>
        <w:rPr>
          <w:rFonts w:ascii="Calibri" w:hAnsi="Calibri"/>
          <w:sz w:val="22"/>
          <w:szCs w:val="22"/>
        </w:rPr>
      </w:pPr>
    </w:p>
    <w:p w:rsidR="00BE4853" w:rsidRDefault="00BE4853" w:rsidP="007D699D">
      <w:pPr>
        <w:ind w:left="360"/>
        <w:jc w:val="both"/>
        <w:rPr>
          <w:rFonts w:ascii="Calibri" w:hAnsi="Calibri"/>
          <w:sz w:val="22"/>
          <w:szCs w:val="22"/>
        </w:rPr>
      </w:pPr>
    </w:p>
    <w:p w:rsidR="00A033DE" w:rsidRPr="002261EC" w:rsidRDefault="00A033DE" w:rsidP="007D699D">
      <w:pPr>
        <w:ind w:left="360"/>
        <w:jc w:val="both"/>
        <w:rPr>
          <w:rFonts w:ascii="Calibri" w:hAnsi="Calibri"/>
          <w:sz w:val="22"/>
          <w:szCs w:val="22"/>
        </w:rPr>
      </w:pPr>
    </w:p>
    <w:p w:rsidR="00B70DCD" w:rsidRPr="002261EC" w:rsidRDefault="00B70DCD" w:rsidP="007D699D">
      <w:pPr>
        <w:ind w:left="360"/>
        <w:jc w:val="both"/>
        <w:rPr>
          <w:rFonts w:ascii="Calibri" w:hAnsi="Calibri"/>
          <w:sz w:val="22"/>
          <w:szCs w:val="22"/>
        </w:rPr>
      </w:pPr>
    </w:p>
    <w:p w:rsidR="00B9793F" w:rsidRPr="002261EC" w:rsidRDefault="00B9793F" w:rsidP="0055726A">
      <w:pPr>
        <w:numPr>
          <w:ilvl w:val="0"/>
          <w:numId w:val="2"/>
        </w:numPr>
        <w:spacing w:after="120"/>
        <w:jc w:val="both"/>
        <w:rPr>
          <w:rFonts w:ascii="Calibri" w:hAnsi="Calibri" w:cs="Calibri"/>
          <w:iCs/>
          <w:sz w:val="24"/>
          <w:szCs w:val="24"/>
        </w:rPr>
      </w:pPr>
      <w:r w:rsidRPr="002261EC">
        <w:rPr>
          <w:rFonts w:ascii="Calibri" w:hAnsi="Calibri" w:cs="Calibri"/>
          <w:b/>
          <w:bCs/>
          <w:sz w:val="24"/>
          <w:szCs w:val="24"/>
          <w:u w:val="single"/>
        </w:rPr>
        <w:t>Ποιότητα (Τεχνικές προδιαγραφές)</w:t>
      </w:r>
    </w:p>
    <w:tbl>
      <w:tblPr>
        <w:tblW w:w="10913" w:type="dxa"/>
        <w:tblInd w:w="-565" w:type="dxa"/>
        <w:tblCellMar>
          <w:top w:w="6" w:type="dxa"/>
          <w:left w:w="6" w:type="dxa"/>
          <w:right w:w="0" w:type="dxa"/>
        </w:tblCellMar>
        <w:tblLook w:val="04A0"/>
      </w:tblPr>
      <w:tblGrid>
        <w:gridCol w:w="10913"/>
      </w:tblGrid>
      <w:tr w:rsidR="00E91E77" w:rsidRPr="002261EC" w:rsidTr="00B322D9">
        <w:trPr>
          <w:trHeight w:val="48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1.ΠΟΙΟΤΗΤΑ ΚΑΥΣΙΜΩΝ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ight="97"/>
              <w:rPr>
                <w:rFonts w:ascii="Calibri" w:eastAsia="Calibri" w:hAnsi="Calibri"/>
                <w:color w:val="000000"/>
                <w:sz w:val="22"/>
                <w:szCs w:val="22"/>
              </w:rPr>
            </w:pPr>
            <w:r w:rsidRPr="002261EC">
              <w:rPr>
                <w:rFonts w:ascii="Calibri" w:eastAsia="Arial" w:hAnsi="Calibri"/>
                <w:color w:val="000000"/>
                <w:sz w:val="22"/>
                <w:szCs w:val="22"/>
              </w:rPr>
              <w:t xml:space="preserve">   1.1. Τα υπό </w:t>
            </w:r>
            <w:proofErr w:type="spellStart"/>
            <w:r w:rsidRPr="002261EC">
              <w:rPr>
                <w:rFonts w:ascii="Calibri" w:eastAsia="Arial" w:hAnsi="Calibri"/>
                <w:color w:val="000000"/>
                <w:sz w:val="22"/>
                <w:szCs w:val="22"/>
              </w:rPr>
              <w:t>προµήθεια</w:t>
            </w:r>
            <w:proofErr w:type="spellEnd"/>
            <w:r w:rsidRPr="002261EC">
              <w:rPr>
                <w:rFonts w:ascii="Calibri" w:eastAsia="Arial" w:hAnsi="Calibri"/>
                <w:color w:val="000000"/>
                <w:sz w:val="22"/>
                <w:szCs w:val="22"/>
              </w:rPr>
              <w:t xml:space="preserve"> είδη υγρών καυσίµων πρέπει να πληρούν τις προδιαγραφές που ορίζονται από τις ισχύουσες διατάξεις  και τις Αποφάσεις του Ανώτατου </w:t>
            </w:r>
            <w:proofErr w:type="spellStart"/>
            <w:r w:rsidRPr="002261EC">
              <w:rPr>
                <w:rFonts w:ascii="Calibri" w:eastAsia="Arial" w:hAnsi="Calibri"/>
                <w:color w:val="000000"/>
                <w:sz w:val="22"/>
                <w:szCs w:val="22"/>
              </w:rPr>
              <w:t>Χηµικού</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Συµβουλίου</w:t>
            </w:r>
            <w:proofErr w:type="spellEnd"/>
            <w:r w:rsidRPr="002261EC">
              <w:rPr>
                <w:rFonts w:ascii="Calibri" w:eastAsia="Arial" w:hAnsi="Calibri"/>
                <w:color w:val="000000"/>
                <w:sz w:val="22"/>
                <w:szCs w:val="22"/>
              </w:rPr>
              <w:t xml:space="preserve"> (ΑΧΣ) του Γενικού </w:t>
            </w:r>
            <w:proofErr w:type="spellStart"/>
            <w:r w:rsidRPr="002261EC">
              <w:rPr>
                <w:rFonts w:ascii="Calibri" w:eastAsia="Arial" w:hAnsi="Calibri"/>
                <w:color w:val="000000"/>
                <w:sz w:val="22"/>
                <w:szCs w:val="22"/>
              </w:rPr>
              <w:t>Χηµείου</w:t>
            </w:r>
            <w:proofErr w:type="spellEnd"/>
            <w:r w:rsidRPr="002261EC">
              <w:rPr>
                <w:rFonts w:ascii="Calibri" w:eastAsia="Arial" w:hAnsi="Calibri"/>
                <w:color w:val="000000"/>
                <w:sz w:val="22"/>
                <w:szCs w:val="22"/>
              </w:rPr>
              <w:t xml:space="preserve"> του Κράτους (ΓΧΚ).  Ειδικότερα : </w:t>
            </w:r>
          </w:p>
        </w:tc>
      </w:tr>
      <w:tr w:rsidR="00E91E77" w:rsidRPr="002261EC" w:rsidTr="00B322D9">
        <w:trPr>
          <w:trHeight w:val="478"/>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highlight w:val="yellow"/>
              </w:rPr>
            </w:pPr>
            <w:r w:rsidRPr="002261EC">
              <w:rPr>
                <w:rFonts w:ascii="Calibri" w:eastAsia="Arial" w:hAnsi="Calibri"/>
                <w:color w:val="000000"/>
                <w:sz w:val="22"/>
                <w:szCs w:val="22"/>
              </w:rPr>
              <w:t xml:space="preserve">2. ΚΑΝΟΝΕΣ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πρέπει να τηρεί τους Κανόνες </w:t>
            </w:r>
            <w:proofErr w:type="spellStart"/>
            <w:r w:rsidRPr="002261EC">
              <w:rPr>
                <w:rFonts w:ascii="Calibri" w:eastAsia="Arial" w:hAnsi="Calibri"/>
                <w:color w:val="000000"/>
                <w:sz w:val="22"/>
                <w:szCs w:val="22"/>
              </w:rPr>
              <w:t>∆ιακίνησης</w:t>
            </w:r>
            <w:proofErr w:type="spellEnd"/>
            <w:r w:rsidRPr="002261EC">
              <w:rPr>
                <w:rFonts w:ascii="Calibri" w:eastAsia="Arial" w:hAnsi="Calibri"/>
                <w:color w:val="000000"/>
                <w:sz w:val="22"/>
                <w:szCs w:val="22"/>
              </w:rPr>
              <w:t xml:space="preserve"> και </w:t>
            </w:r>
            <w:proofErr w:type="spellStart"/>
            <w:r w:rsidRPr="002261EC">
              <w:rPr>
                <w:rFonts w:ascii="Calibri" w:eastAsia="Arial" w:hAnsi="Calibri"/>
                <w:color w:val="000000"/>
                <w:sz w:val="22"/>
                <w:szCs w:val="22"/>
              </w:rPr>
              <w:t>Εµπορίας</w:t>
            </w:r>
            <w:proofErr w:type="spellEnd"/>
            <w:r w:rsidRPr="002261EC">
              <w:rPr>
                <w:rFonts w:ascii="Calibri" w:eastAsia="Arial" w:hAnsi="Calibri"/>
                <w:color w:val="000000"/>
                <w:sz w:val="22"/>
                <w:szCs w:val="22"/>
              </w:rPr>
              <w:t xml:space="preserve"> Προϊόντων και Παροχής Υπηρεσιών (Κανόνες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σύµφωνα</w:t>
            </w:r>
            <w:proofErr w:type="spellEnd"/>
            <w:r w:rsidRPr="002261EC">
              <w:rPr>
                <w:rFonts w:ascii="Calibri" w:eastAsia="Arial" w:hAnsi="Calibri"/>
                <w:color w:val="000000"/>
                <w:sz w:val="22"/>
                <w:szCs w:val="22"/>
              </w:rPr>
              <w:t xml:space="preserve"> µε την Α2- 718/2014 (ΦΕΚ 2090/31-07-2014) Υπουργική Απόφαση. </w:t>
            </w:r>
          </w:p>
        </w:tc>
      </w:tr>
      <w:tr w:rsidR="00E91E77" w:rsidRPr="002261EC" w:rsidTr="00B322D9">
        <w:trPr>
          <w:trHeight w:val="48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lang w:val="en-US"/>
              </w:rPr>
              <w:t>3</w:t>
            </w:r>
            <w:r w:rsidRPr="002261EC">
              <w:rPr>
                <w:rFonts w:ascii="Calibri" w:eastAsia="Arial" w:hAnsi="Calibri"/>
                <w:color w:val="000000"/>
                <w:sz w:val="22"/>
                <w:szCs w:val="22"/>
              </w:rPr>
              <w:t xml:space="preserve">. ΕΠΑΡΚΕΙΑ ΚΑΥΣΙΜΩΝ </w:t>
            </w:r>
          </w:p>
        </w:tc>
      </w:tr>
      <w:tr w:rsidR="00E91E77" w:rsidRPr="002261EC" w:rsidTr="00B322D9">
        <w:trPr>
          <w:trHeight w:val="59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υποχρεούται να διαθέτει στις αποθήκες του επαρκή ποσότητα καυσίµων για να είναι σε θέση να καλύπτει ανά  πάσα </w:t>
            </w:r>
            <w:proofErr w:type="spellStart"/>
            <w:r w:rsidRPr="002261EC">
              <w:rPr>
                <w:rFonts w:ascii="Calibri" w:eastAsia="Arial" w:hAnsi="Calibri"/>
                <w:color w:val="000000"/>
                <w:sz w:val="22"/>
                <w:szCs w:val="22"/>
              </w:rPr>
              <w:t>στιγµή</w:t>
            </w:r>
            <w:proofErr w:type="spellEnd"/>
            <w:r w:rsidRPr="002261EC">
              <w:rPr>
                <w:rFonts w:ascii="Calibri" w:eastAsia="Arial" w:hAnsi="Calibri"/>
                <w:color w:val="000000"/>
                <w:sz w:val="22"/>
                <w:szCs w:val="22"/>
              </w:rPr>
              <w:t xml:space="preserve"> τις ανάγκες της </w:t>
            </w:r>
            <w:proofErr w:type="spellStart"/>
            <w:r w:rsidRPr="002261EC">
              <w:rPr>
                <w:rFonts w:ascii="Calibri" w:eastAsia="Arial" w:hAnsi="Calibri"/>
                <w:color w:val="000000"/>
                <w:sz w:val="22"/>
                <w:szCs w:val="22"/>
              </w:rPr>
              <w:t>Οµάδας</w:t>
            </w:r>
            <w:proofErr w:type="spellEnd"/>
            <w:r w:rsidRPr="002261EC">
              <w:rPr>
                <w:rFonts w:ascii="Calibri" w:eastAsia="Arial" w:hAnsi="Calibri"/>
                <w:color w:val="000000"/>
                <w:sz w:val="22"/>
                <w:szCs w:val="22"/>
              </w:rPr>
              <w:t xml:space="preserve"> Υπηρεσιών/</w:t>
            </w:r>
            <w:proofErr w:type="spellStart"/>
            <w:r w:rsidRPr="002261EC">
              <w:rPr>
                <w:rFonts w:ascii="Calibri" w:eastAsia="Arial" w:hAnsi="Calibri"/>
                <w:color w:val="000000"/>
                <w:sz w:val="22"/>
                <w:szCs w:val="22"/>
              </w:rPr>
              <w:t>Τµήµατος</w:t>
            </w:r>
            <w:proofErr w:type="spellEnd"/>
            <w:r w:rsidRPr="002261EC">
              <w:rPr>
                <w:rFonts w:ascii="Calibri" w:eastAsia="Arial" w:hAnsi="Calibri"/>
                <w:color w:val="000000"/>
                <w:sz w:val="22"/>
                <w:szCs w:val="22"/>
              </w:rPr>
              <w:t xml:space="preserve"> για το οποίο γίνεται η προσφορά.</w:t>
            </w:r>
          </w:p>
        </w:tc>
      </w:tr>
    </w:tbl>
    <w:p w:rsidR="00C377B7" w:rsidRDefault="00C377B7" w:rsidP="00C377B7">
      <w:pPr>
        <w:spacing w:after="120"/>
        <w:ind w:left="720"/>
        <w:jc w:val="both"/>
        <w:rPr>
          <w:rFonts w:ascii="Calibri" w:hAnsi="Calibri" w:cs="Calibri"/>
          <w:b/>
          <w:iCs/>
          <w:sz w:val="24"/>
          <w:szCs w:val="24"/>
          <w:u w:val="single"/>
        </w:rPr>
      </w:pPr>
    </w:p>
    <w:p w:rsidR="009F4AB4" w:rsidRDefault="009F4AB4" w:rsidP="00C377B7">
      <w:pPr>
        <w:spacing w:after="120"/>
        <w:ind w:left="720"/>
        <w:jc w:val="both"/>
        <w:rPr>
          <w:rFonts w:ascii="Calibri" w:hAnsi="Calibri" w:cs="Calibri"/>
          <w:b/>
          <w:iCs/>
          <w:sz w:val="24"/>
          <w:szCs w:val="24"/>
          <w:u w:val="single"/>
        </w:rPr>
      </w:pPr>
    </w:p>
    <w:p w:rsidR="00B9793F" w:rsidRPr="002F29B3" w:rsidRDefault="00B9793F" w:rsidP="0055726A">
      <w:pPr>
        <w:numPr>
          <w:ilvl w:val="0"/>
          <w:numId w:val="2"/>
        </w:numPr>
        <w:spacing w:after="120"/>
        <w:jc w:val="both"/>
        <w:rPr>
          <w:rFonts w:ascii="Calibri" w:hAnsi="Calibri" w:cs="Calibri"/>
          <w:b/>
          <w:iCs/>
          <w:sz w:val="24"/>
          <w:szCs w:val="24"/>
          <w:u w:val="single"/>
        </w:rPr>
      </w:pPr>
      <w:r w:rsidRPr="002F29B3">
        <w:rPr>
          <w:rFonts w:ascii="Calibri" w:hAnsi="Calibri" w:cs="Calibri"/>
          <w:b/>
          <w:iCs/>
          <w:sz w:val="24"/>
          <w:szCs w:val="24"/>
          <w:u w:val="single"/>
        </w:rPr>
        <w:t>Χρόνος Παραλαβής</w:t>
      </w:r>
    </w:p>
    <w:p w:rsidR="00C36F7D" w:rsidRPr="00C36F7D" w:rsidRDefault="00C36F7D" w:rsidP="00C36F7D">
      <w:pPr>
        <w:spacing w:after="108" w:line="248" w:lineRule="auto"/>
        <w:ind w:left="360" w:right="198"/>
        <w:rPr>
          <w:rFonts w:ascii="Calibri" w:eastAsia="Calibri" w:hAnsi="Calibri"/>
          <w:color w:val="000000"/>
          <w:sz w:val="22"/>
          <w:szCs w:val="22"/>
        </w:rPr>
      </w:pPr>
      <w:r w:rsidRPr="00C36F7D">
        <w:rPr>
          <w:rFonts w:ascii="Calibri" w:eastAsia="Calibri" w:hAnsi="Calibri"/>
          <w:color w:val="000000"/>
          <w:sz w:val="22"/>
          <w:szCs w:val="22"/>
        </w:rPr>
        <w:t xml:space="preserve">Η παράδοση των καυσίμων θέρμανσης θα γίνεται </w:t>
      </w:r>
      <w:r w:rsidRPr="00C36F7D">
        <w:rPr>
          <w:rFonts w:ascii="Calibri" w:eastAsia="Calibri" w:hAnsi="Calibri"/>
          <w:b/>
          <w:color w:val="000000"/>
          <w:sz w:val="22"/>
          <w:szCs w:val="22"/>
          <w:u w:val="single" w:color="000000"/>
        </w:rPr>
        <w:t>τμηματικά</w:t>
      </w:r>
      <w:r w:rsidRPr="00C36F7D">
        <w:rPr>
          <w:rFonts w:ascii="Calibri" w:eastAsia="Calibri" w:hAnsi="Calibri"/>
          <w:color w:val="000000"/>
          <w:sz w:val="22"/>
          <w:szCs w:val="22"/>
        </w:rPr>
        <w:t xml:space="preserve">  στις αποθήκες της παραλήπτριας Υπηρεσίας </w:t>
      </w:r>
      <w:r w:rsidRPr="00C36F7D">
        <w:rPr>
          <w:rFonts w:ascii="Calibri" w:eastAsia="Calibri" w:hAnsi="Calibri"/>
          <w:b/>
          <w:color w:val="000000"/>
          <w:sz w:val="22"/>
          <w:szCs w:val="22"/>
          <w:u w:val="single" w:color="000000"/>
        </w:rPr>
        <w:t>σε ημέρες και ώρες λειτουργίας τους</w:t>
      </w:r>
      <w:r w:rsidRPr="00C36F7D">
        <w:rPr>
          <w:rFonts w:ascii="Calibri" w:eastAsia="Calibri" w:hAnsi="Calibri"/>
          <w:color w:val="000000"/>
          <w:sz w:val="22"/>
          <w:szCs w:val="22"/>
        </w:rPr>
        <w:t xml:space="preserve"> ανάλογα με τις εκάστοτε ανάγκες των παραληπτριών υπηρεσιών και ανάλογα με τις δυνατότητες αυτών σε μέσα αποθήκευσης με ευθύνη, μέριμνα και δαπάνες του προμηθευτή.</w:t>
      </w:r>
    </w:p>
    <w:p w:rsidR="00B9793F" w:rsidRDefault="00B9793F" w:rsidP="00B9793F">
      <w:pPr>
        <w:spacing w:after="120"/>
        <w:jc w:val="both"/>
        <w:rPr>
          <w:rFonts w:ascii="Calibri" w:hAnsi="Calibri" w:cs="Calibri"/>
          <w:iCs/>
          <w:sz w:val="24"/>
          <w:szCs w:val="24"/>
        </w:rPr>
      </w:pPr>
    </w:p>
    <w:p w:rsidR="002F29B3" w:rsidRPr="002261EC" w:rsidRDefault="002F29B3"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rPr>
          <w:b/>
          <w:color w:val="auto"/>
          <w:sz w:val="24"/>
          <w:szCs w:val="24"/>
          <w:lang w:eastAsia="ar-SA"/>
        </w:rPr>
      </w:pPr>
      <w:r w:rsidRPr="002261EC">
        <w:rPr>
          <w:b/>
          <w:bCs/>
          <w:spacing w:val="5"/>
          <w:sz w:val="24"/>
          <w:szCs w:val="24"/>
          <w:lang w:eastAsia="el-GR"/>
        </w:rPr>
        <w:lastRenderedPageBreak/>
        <w:t>ΑΡΘΡΟ 9</w:t>
      </w:r>
      <w:r w:rsidRPr="002261EC">
        <w:rPr>
          <w:b/>
          <w:bCs/>
          <w:spacing w:val="5"/>
          <w:sz w:val="24"/>
          <w:szCs w:val="24"/>
          <w:vertAlign w:val="superscript"/>
          <w:lang w:eastAsia="el-GR"/>
        </w:rPr>
        <w:t>ο</w:t>
      </w:r>
      <w:r w:rsidRPr="002261EC">
        <w:rPr>
          <w:b/>
          <w:bCs/>
          <w:spacing w:val="5"/>
          <w:sz w:val="24"/>
          <w:szCs w:val="24"/>
          <w:lang w:eastAsia="el-GR"/>
        </w:rPr>
        <w:t xml:space="preserve"> :  </w:t>
      </w:r>
      <w:r w:rsidRPr="002261EC">
        <w:rPr>
          <w:b/>
          <w:bCs/>
          <w:sz w:val="24"/>
          <w:szCs w:val="24"/>
          <w:lang w:eastAsia="ar-SA"/>
        </w:rPr>
        <w:t>ΧΡΗΜΑΤΟΔΟΤΗΣΗ ΤΗΣ ΣΥΜΒΑΣΗΣ- ΠΛΗΡΩΜΗ ΑΝΑΔΟΧΟΥ, ΦΟΡΟΙ, ΚΡΑΤΗΣΕΙΣ</w:t>
      </w:r>
    </w:p>
    <w:p w:rsidR="002F29B3" w:rsidRDefault="002F29B3" w:rsidP="00B9793F">
      <w:pPr>
        <w:pStyle w:val="Standard"/>
        <w:overflowPunct w:val="0"/>
        <w:spacing w:after="0" w:line="240" w:lineRule="auto"/>
        <w:ind w:firstLine="0"/>
        <w:rPr>
          <w:b/>
          <w:color w:val="auto"/>
          <w:lang w:eastAsia="ar-SA"/>
        </w:rPr>
      </w:pPr>
    </w:p>
    <w:p w:rsidR="00B9793F" w:rsidRPr="002261EC" w:rsidRDefault="00B9793F" w:rsidP="00B9793F">
      <w:pPr>
        <w:pStyle w:val="Standard"/>
        <w:overflowPunct w:val="0"/>
        <w:spacing w:after="0" w:line="240" w:lineRule="auto"/>
        <w:ind w:firstLine="0"/>
        <w:rPr>
          <w:color w:val="auto"/>
          <w:lang w:eastAsia="ar-SA"/>
        </w:rPr>
      </w:pPr>
      <w:r w:rsidRPr="002F29B3">
        <w:rPr>
          <w:b/>
          <w:color w:val="auto"/>
          <w:sz w:val="24"/>
          <w:szCs w:val="24"/>
          <w:lang w:eastAsia="ar-SA"/>
        </w:rPr>
        <w:t xml:space="preserve">Χρηματοδότηση </w:t>
      </w:r>
      <w:r w:rsidRPr="002261EC">
        <w:rPr>
          <w:b/>
          <w:color w:val="auto"/>
          <w:lang w:eastAsia="ar-SA"/>
        </w:rPr>
        <w:t xml:space="preserve"> </w:t>
      </w:r>
      <w:r w:rsidRPr="002261EC">
        <w:rPr>
          <w:i/>
          <w:color w:val="auto"/>
          <w:lang w:eastAsia="ar-SA"/>
        </w:rPr>
        <w:t xml:space="preserve">(Άρθρο 53 παρ 2 </w:t>
      </w:r>
      <w:proofErr w:type="spellStart"/>
      <w:r w:rsidRPr="002261EC">
        <w:rPr>
          <w:i/>
          <w:color w:val="auto"/>
          <w:lang w:eastAsia="ar-SA"/>
        </w:rPr>
        <w:t>εδ.ζ</w:t>
      </w:r>
      <w:proofErr w:type="spellEnd"/>
      <w:r w:rsidRPr="002261EC">
        <w:rPr>
          <w:i/>
          <w:color w:val="auto"/>
          <w:lang w:eastAsia="ar-SA"/>
        </w:rPr>
        <w:t xml:space="preserve"> </w:t>
      </w:r>
      <w:r w:rsidRPr="002261EC">
        <w:rPr>
          <w:i/>
          <w:color w:val="auto"/>
          <w:spacing w:val="5"/>
          <w:lang w:eastAsia="ar-SA"/>
        </w:rPr>
        <w:t>Ν.4412/2016</w:t>
      </w:r>
      <w:r w:rsidRPr="002261EC">
        <w:rPr>
          <w:i/>
          <w:color w:val="auto"/>
          <w:lang w:eastAsia="ar-SA"/>
        </w:rPr>
        <w:t>)</w:t>
      </w:r>
    </w:p>
    <w:p w:rsidR="00773E55" w:rsidRPr="00B322D9" w:rsidRDefault="00E91E77" w:rsidP="00773E55">
      <w:pPr>
        <w:spacing w:before="100" w:beforeAutospacing="1" w:after="100" w:afterAutospacing="1"/>
        <w:jc w:val="both"/>
        <w:rPr>
          <w:rFonts w:ascii="Calibri" w:hAnsi="Calibri" w:cs="Calibri"/>
          <w:iCs/>
          <w:sz w:val="22"/>
          <w:szCs w:val="22"/>
        </w:rPr>
      </w:pPr>
      <w:r w:rsidRPr="002261EC">
        <w:rPr>
          <w:rFonts w:ascii="Calibri" w:hAnsi="Calibri" w:cs="Calibri"/>
          <w:iCs/>
          <w:sz w:val="22"/>
          <w:szCs w:val="22"/>
        </w:rPr>
        <w:t>Η εν λόγω δαπάνη θα βαρύνει τις πιστώσεις του προϋπολογισμού εξόδων του Φορέα 1903, Ε.Φ., 19039990</w:t>
      </w:r>
      <w:r w:rsidR="000D7A04">
        <w:rPr>
          <w:rFonts w:ascii="Calibri" w:hAnsi="Calibri" w:cs="Calibri"/>
          <w:iCs/>
          <w:sz w:val="22"/>
          <w:szCs w:val="22"/>
        </w:rPr>
        <w:t>1</w:t>
      </w:r>
      <w:r w:rsidRPr="002261EC">
        <w:rPr>
          <w:rFonts w:ascii="Calibri" w:hAnsi="Calibri" w:cs="Calibri"/>
          <w:iCs/>
          <w:sz w:val="22"/>
          <w:szCs w:val="22"/>
        </w:rPr>
        <w:t>00000</w:t>
      </w:r>
      <w:r w:rsidR="00BE4853">
        <w:rPr>
          <w:rFonts w:ascii="Calibri" w:hAnsi="Calibri" w:cs="Calibri"/>
          <w:iCs/>
          <w:sz w:val="22"/>
          <w:szCs w:val="22"/>
        </w:rPr>
        <w:t xml:space="preserve"> </w:t>
      </w:r>
      <w:proofErr w:type="spellStart"/>
      <w:r w:rsidRPr="002261EC">
        <w:rPr>
          <w:rFonts w:ascii="Calibri" w:hAnsi="Calibri" w:cs="Calibri"/>
          <w:iCs/>
          <w:sz w:val="22"/>
          <w:szCs w:val="22"/>
        </w:rPr>
        <w:t>Αριθµός</w:t>
      </w:r>
      <w:proofErr w:type="spellEnd"/>
      <w:r w:rsidRPr="002261EC">
        <w:rPr>
          <w:rFonts w:ascii="Calibri" w:hAnsi="Calibri" w:cs="Calibri"/>
          <w:iCs/>
          <w:sz w:val="22"/>
          <w:szCs w:val="22"/>
        </w:rPr>
        <w:t xml:space="preserve"> </w:t>
      </w:r>
      <w:r w:rsidR="00B322D9" w:rsidRPr="00B322D9">
        <w:rPr>
          <w:rFonts w:ascii="Calibri" w:hAnsi="Calibri" w:cs="Calibri"/>
          <w:iCs/>
          <w:sz w:val="22"/>
          <w:szCs w:val="22"/>
        </w:rPr>
        <w:t xml:space="preserve">Λογαριασμού </w:t>
      </w:r>
      <w:r w:rsidRPr="002261EC">
        <w:rPr>
          <w:rFonts w:ascii="Calibri" w:hAnsi="Calibri" w:cs="Calibri"/>
          <w:iCs/>
          <w:sz w:val="22"/>
          <w:szCs w:val="22"/>
        </w:rPr>
        <w:t xml:space="preserve">Εξόδου (ΑΛΕ) </w:t>
      </w:r>
      <w:r w:rsidR="00C70FCF" w:rsidRPr="00C70FCF">
        <w:rPr>
          <w:rFonts w:ascii="Calibri" w:hAnsi="Calibri" w:cs="Calibri"/>
          <w:iCs/>
          <w:sz w:val="22"/>
          <w:szCs w:val="22"/>
        </w:rPr>
        <w:t>2410302001</w:t>
      </w:r>
      <w:r w:rsidRPr="002261EC">
        <w:rPr>
          <w:rFonts w:ascii="Calibri" w:hAnsi="Calibri" w:cs="Calibri"/>
          <w:iCs/>
          <w:sz w:val="22"/>
          <w:szCs w:val="22"/>
        </w:rPr>
        <w:t xml:space="preserve">, </w:t>
      </w:r>
      <w:r w:rsidR="00773E55" w:rsidRPr="002261EC">
        <w:rPr>
          <w:rFonts w:ascii="Calibri" w:hAnsi="Calibri" w:cs="Calibri"/>
          <w:iCs/>
          <w:sz w:val="22"/>
          <w:szCs w:val="22"/>
        </w:rPr>
        <w:t>οικονομικών ετώ</w:t>
      </w:r>
      <w:r w:rsidRPr="002261EC">
        <w:rPr>
          <w:rFonts w:ascii="Calibri" w:hAnsi="Calibri" w:cs="Calibri"/>
          <w:iCs/>
          <w:sz w:val="22"/>
          <w:szCs w:val="22"/>
        </w:rPr>
        <w:t>ν</w:t>
      </w:r>
      <w:r w:rsidR="00773E55" w:rsidRPr="002261EC">
        <w:rPr>
          <w:rFonts w:ascii="Calibri" w:hAnsi="Calibri" w:cs="Calibri"/>
          <w:iCs/>
          <w:sz w:val="22"/>
          <w:szCs w:val="22"/>
        </w:rPr>
        <w:t xml:space="preserve"> 202</w:t>
      </w:r>
      <w:r w:rsidR="00B322D9" w:rsidRPr="00B322D9">
        <w:rPr>
          <w:rFonts w:ascii="Calibri" w:hAnsi="Calibri" w:cs="Calibri"/>
          <w:iCs/>
          <w:sz w:val="22"/>
          <w:szCs w:val="22"/>
        </w:rPr>
        <w:t>1</w:t>
      </w:r>
      <w:r w:rsidR="00773E55" w:rsidRPr="002261EC">
        <w:rPr>
          <w:rFonts w:ascii="Calibri" w:hAnsi="Calibri" w:cs="Calibri"/>
          <w:iCs/>
          <w:sz w:val="22"/>
          <w:szCs w:val="22"/>
        </w:rPr>
        <w:t xml:space="preserve"> και 202</w:t>
      </w:r>
      <w:r w:rsidR="00B322D9" w:rsidRPr="00B322D9">
        <w:rPr>
          <w:rFonts w:ascii="Calibri" w:hAnsi="Calibri" w:cs="Calibri"/>
          <w:iCs/>
          <w:sz w:val="22"/>
          <w:szCs w:val="22"/>
        </w:rPr>
        <w:t>2</w:t>
      </w:r>
    </w:p>
    <w:p w:rsidR="00B9793F" w:rsidRPr="002261EC" w:rsidRDefault="00B9793F" w:rsidP="00773E55">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t>Φόροι - Κρατήσεις</w:t>
      </w:r>
    </w:p>
    <w:p w:rsidR="00B9793F" w:rsidRPr="002660F4" w:rsidRDefault="00B9793F" w:rsidP="00B9793F">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w:t>
      </w:r>
      <w:r w:rsidR="00773E55" w:rsidRPr="002660F4">
        <w:rPr>
          <w:rFonts w:ascii="Calibri" w:hAnsi="Calibri" w:cs="Calibri"/>
          <w:iCs/>
          <w:sz w:val="22"/>
          <w:szCs w:val="22"/>
        </w:rPr>
        <w:t xml:space="preserve">υπό προμήθεια </w:t>
      </w:r>
      <w:r w:rsidRPr="002660F4">
        <w:rPr>
          <w:rFonts w:ascii="Calibri" w:hAnsi="Calibri" w:cs="Calibri"/>
          <w:iCs/>
          <w:sz w:val="22"/>
          <w:szCs w:val="22"/>
        </w:rPr>
        <w:t xml:space="preserve">ειδών στις εγκαταστάσεις της </w:t>
      </w:r>
      <w:proofErr w:type="spellStart"/>
      <w:r w:rsidR="00773E55" w:rsidRPr="002660F4">
        <w:rPr>
          <w:rFonts w:ascii="Calibri" w:hAnsi="Calibri" w:cs="Calibri"/>
          <w:iCs/>
          <w:sz w:val="22"/>
          <w:szCs w:val="22"/>
        </w:rPr>
        <w:t>Απ.Δ</w:t>
      </w:r>
      <w:proofErr w:type="spellEnd"/>
      <w:r w:rsidR="00773E55" w:rsidRPr="002660F4">
        <w:rPr>
          <w:rFonts w:ascii="Calibri" w:hAnsi="Calibri" w:cs="Calibri"/>
          <w:iCs/>
          <w:sz w:val="22"/>
          <w:szCs w:val="22"/>
        </w:rPr>
        <w:t>..</w:t>
      </w:r>
      <w:proofErr w:type="spellStart"/>
      <w:r w:rsidR="00773E55" w:rsidRPr="002660F4">
        <w:rPr>
          <w:rFonts w:ascii="Calibri" w:hAnsi="Calibri" w:cs="Calibri"/>
          <w:iCs/>
          <w:sz w:val="22"/>
          <w:szCs w:val="22"/>
        </w:rPr>
        <w:t>Ηπ.</w:t>
      </w:r>
      <w:proofErr w:type="spellEnd"/>
      <w:r w:rsidR="00773E55" w:rsidRPr="002660F4">
        <w:rPr>
          <w:rFonts w:ascii="Calibri" w:hAnsi="Calibri" w:cs="Calibri"/>
          <w:iCs/>
          <w:sz w:val="22"/>
          <w:szCs w:val="22"/>
        </w:rPr>
        <w:t>-Δ.Μ.</w:t>
      </w:r>
      <w:r w:rsidRPr="002660F4">
        <w:rPr>
          <w:rFonts w:ascii="Calibri" w:hAnsi="Calibri" w:cs="Calibri"/>
          <w:iCs/>
          <w:sz w:val="22"/>
          <w:szCs w:val="22"/>
        </w:rPr>
        <w:t xml:space="preserve"> θα βαρύνουν τον προμηθευτή. Ειδικότερα η αμοιβή του αναδόχου υπόκειται στις ακόλουθες κρατήσεις :  </w:t>
      </w:r>
    </w:p>
    <w:p w:rsidR="009F4AB4" w:rsidRPr="00976BD8" w:rsidRDefault="00B9793F" w:rsidP="009F4AB4">
      <w:pPr>
        <w:numPr>
          <w:ilvl w:val="0"/>
          <w:numId w:val="21"/>
        </w:numPr>
        <w:spacing w:after="160" w:line="259" w:lineRule="auto"/>
        <w:jc w:val="both"/>
        <w:rPr>
          <w:rFonts w:ascii="Calibri" w:hAnsi="Calibri" w:cs="Calibri"/>
          <w:bCs/>
          <w:sz w:val="22"/>
          <w:szCs w:val="22"/>
        </w:rPr>
      </w:pPr>
      <w:r w:rsidRPr="002660F4">
        <w:rPr>
          <w:rFonts w:ascii="Calibri" w:hAnsi="Calibri" w:cs="Calibri"/>
          <w:sz w:val="22"/>
          <w:szCs w:val="22"/>
        </w:rPr>
        <w:t xml:space="preserve"> </w:t>
      </w:r>
      <w:r w:rsidR="009F4AB4" w:rsidRPr="00976BD8">
        <w:rPr>
          <w:rFonts w:ascii="Calibri" w:hAnsi="Calibri" w:cs="Calibri"/>
          <w:bCs/>
          <w:sz w:val="22"/>
          <w:szCs w:val="22"/>
        </w:rPr>
        <w:t>Κράτηση ύψους 0,07% υπέρ της Ενιαίας Ανεξάρτητης Αρχής Δημοσίων Συμβάσεων, σύμφωνα με το άρθρο 44 του Ν. 4605/2019 όπως τροποποιήθηκε από το άρθρο 235 του Ν. 4610/2019,  η οποία υπολογίζεται επί της αξίας κάθε πληρωμής προ φόρων και κρατήσεων της αρχικής, καθώς και κάθε συμπληρωματικής ή τροποποιητικής σύμβασης για τις συμβάσεις ύψους μεγαλύτερου ή ίσου των χιλίων (1.000,00) ευρώ προ ΦΠΑ. Η εν λόγω κράτηση επιβαρύνεται με χαρτόσημο 3% και εισφορά υπέρ Ο.Γ.Α. 20% επί της αξίας του τέλους χαρτοσήμου.</w:t>
      </w:r>
    </w:p>
    <w:p w:rsidR="00BF54D5" w:rsidRDefault="009F4AB4" w:rsidP="00BF54D5">
      <w:pPr>
        <w:numPr>
          <w:ilvl w:val="0"/>
          <w:numId w:val="21"/>
        </w:numPr>
        <w:spacing w:after="160" w:line="259" w:lineRule="auto"/>
        <w:rPr>
          <w:rFonts w:ascii="Calibri" w:hAnsi="Calibri" w:cs="Calibri"/>
          <w:b/>
          <w:bCs/>
          <w:sz w:val="22"/>
          <w:szCs w:val="22"/>
        </w:rPr>
      </w:pPr>
      <w:r w:rsidRPr="00976BD8">
        <w:rPr>
          <w:rFonts w:ascii="Calibri" w:hAnsi="Calibri" w:cs="Calibri"/>
          <w:sz w:val="22"/>
          <w:szCs w:val="22"/>
        </w:rPr>
        <w:t>Κράτηση ύψους 0,06%, υπέρ της Αρχής Εξέτασης Προδικαστικών Προσφυγών, η οποία επιβάλλεται επί της συνολικής αξίας κάθε αρχικής, τροποποιητικής ή συμπληρωματικής σύμβασης προ φόρων και κρατήσεων. Επί του ποσού της κράτησης 0,06% υπέρ της Αρχής Εξέτασης Προδικαστικών Προσφυγών διενεργείται κράτηση τέλους χαρτοσήμου 3%, πλέον εισφοράς 20% υπέρ Ο.Γ.Α.</w:t>
      </w:r>
    </w:p>
    <w:p w:rsidR="009F4AB4" w:rsidRPr="00BF54D5" w:rsidRDefault="009F4AB4" w:rsidP="00BF54D5">
      <w:pPr>
        <w:numPr>
          <w:ilvl w:val="0"/>
          <w:numId w:val="21"/>
        </w:numPr>
        <w:spacing w:after="160" w:line="259" w:lineRule="auto"/>
        <w:rPr>
          <w:rFonts w:ascii="Calibri" w:hAnsi="Calibri" w:cs="Calibri"/>
          <w:b/>
          <w:bCs/>
          <w:sz w:val="22"/>
          <w:szCs w:val="22"/>
        </w:rPr>
      </w:pPr>
      <w:r w:rsidRPr="00BF54D5">
        <w:rPr>
          <w:rFonts w:ascii="Calibri" w:hAnsi="Calibri" w:cs="Calibri"/>
          <w:sz w:val="22"/>
          <w:szCs w:val="22"/>
        </w:rPr>
        <w:t>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(παρ. 6 του άρθρου 36 του ν. 4412/2016).</w:t>
      </w:r>
    </w:p>
    <w:p w:rsidR="009F4AB4" w:rsidRPr="00976BD8" w:rsidRDefault="009F4AB4" w:rsidP="009F4AB4">
      <w:pPr>
        <w:numPr>
          <w:ilvl w:val="0"/>
          <w:numId w:val="21"/>
        </w:numPr>
        <w:spacing w:after="160" w:line="259" w:lineRule="auto"/>
        <w:rPr>
          <w:rFonts w:ascii="Calibri" w:hAnsi="Calibri" w:cs="Calibri"/>
          <w:b/>
          <w:bCs/>
          <w:sz w:val="22"/>
          <w:szCs w:val="22"/>
        </w:rPr>
      </w:pPr>
      <w:r w:rsidRPr="00976BD8">
        <w:rPr>
          <w:rFonts w:ascii="Calibri" w:hAnsi="Calibri" w:cs="Calibri"/>
          <w:sz w:val="22"/>
          <w:szCs w:val="22"/>
        </w:rPr>
        <w:t xml:space="preserve">Παρακράτηση φόρου εισοδήματος </w:t>
      </w:r>
      <w:r w:rsidR="00C36F7D" w:rsidRPr="00C36F7D">
        <w:rPr>
          <w:rFonts w:ascii="Calibri" w:hAnsi="Calibri" w:cs="Calibri"/>
          <w:sz w:val="22"/>
          <w:szCs w:val="22"/>
        </w:rPr>
        <w:t>1</w:t>
      </w:r>
      <w:r w:rsidRPr="00976BD8">
        <w:rPr>
          <w:rFonts w:ascii="Calibri" w:hAnsi="Calibri" w:cs="Calibri"/>
          <w:sz w:val="22"/>
          <w:szCs w:val="22"/>
        </w:rPr>
        <w:t xml:space="preserve">% επί της καθαρής συμβατικής αξίας σύμφωνα με το άρθρο 64 παρ. 2 </w:t>
      </w:r>
      <w:proofErr w:type="spellStart"/>
      <w:r w:rsidRPr="00976BD8">
        <w:rPr>
          <w:rFonts w:ascii="Calibri" w:hAnsi="Calibri" w:cs="Calibri"/>
          <w:sz w:val="22"/>
          <w:szCs w:val="22"/>
        </w:rPr>
        <w:t>εδ</w:t>
      </w:r>
      <w:proofErr w:type="spellEnd"/>
      <w:r w:rsidRPr="00976BD8">
        <w:rPr>
          <w:rFonts w:ascii="Calibri" w:hAnsi="Calibri" w:cs="Calibri"/>
          <w:sz w:val="22"/>
          <w:szCs w:val="22"/>
        </w:rPr>
        <w:t xml:space="preserve">. </w:t>
      </w:r>
      <w:proofErr w:type="spellStart"/>
      <w:r w:rsidRPr="00976BD8">
        <w:rPr>
          <w:rFonts w:ascii="Calibri" w:hAnsi="Calibri" w:cs="Calibri"/>
          <w:sz w:val="22"/>
          <w:szCs w:val="22"/>
        </w:rPr>
        <w:t>ββ</w:t>
      </w:r>
      <w:proofErr w:type="spellEnd"/>
      <w:r w:rsidRPr="00976BD8">
        <w:rPr>
          <w:rFonts w:ascii="Calibri" w:hAnsi="Calibri" w:cs="Calibri"/>
          <w:sz w:val="22"/>
          <w:szCs w:val="22"/>
        </w:rPr>
        <w:t xml:space="preserve"> του ν. 4172/2013.</w:t>
      </w:r>
    </w:p>
    <w:p w:rsidR="009F4AB4" w:rsidRPr="002660F4" w:rsidRDefault="009F4AB4" w:rsidP="009F4AB4">
      <w:pPr>
        <w:pStyle w:val="Standard"/>
        <w:spacing w:after="0" w:line="240" w:lineRule="auto"/>
        <w:ind w:firstLine="0"/>
        <w:rPr>
          <w:b/>
          <w:color w:val="auto"/>
          <w:lang w:eastAsia="el-GR"/>
        </w:rPr>
      </w:pPr>
    </w:p>
    <w:p w:rsidR="009F4AB4" w:rsidRPr="002F29B3" w:rsidRDefault="009F4AB4" w:rsidP="009F4AB4">
      <w:pPr>
        <w:pStyle w:val="Standard"/>
        <w:spacing w:after="0" w:line="240" w:lineRule="auto"/>
        <w:ind w:firstLine="0"/>
        <w:rPr>
          <w:color w:val="auto"/>
          <w:sz w:val="24"/>
          <w:szCs w:val="24"/>
          <w:lang w:eastAsia="el-GR"/>
        </w:rPr>
      </w:pPr>
      <w:r w:rsidRPr="002F29B3">
        <w:rPr>
          <w:b/>
          <w:color w:val="auto"/>
          <w:sz w:val="24"/>
          <w:szCs w:val="24"/>
          <w:lang w:eastAsia="el-GR"/>
        </w:rPr>
        <w:t xml:space="preserve">Πληρωμή αναδόχου/ Δικαιολογητικά πληρωμής </w:t>
      </w:r>
      <w:r w:rsidRPr="002F29B3">
        <w:rPr>
          <w:color w:val="auto"/>
          <w:sz w:val="24"/>
          <w:szCs w:val="24"/>
          <w:lang w:eastAsia="el-GR"/>
        </w:rPr>
        <w:t>(άρθρο 200 παρ. 5 Ν. 4412/2016)</w:t>
      </w:r>
    </w:p>
    <w:p w:rsidR="009F4AB4" w:rsidRPr="002660F4" w:rsidRDefault="009F4AB4" w:rsidP="009F4AB4">
      <w:pPr>
        <w:spacing w:before="100" w:beforeAutospacing="1" w:after="100" w:afterAutospacing="1"/>
        <w:jc w:val="both"/>
        <w:rPr>
          <w:rFonts w:ascii="Calibri" w:hAnsi="Calibri" w:cs="Calibri"/>
          <w:sz w:val="22"/>
          <w:szCs w:val="22"/>
        </w:rPr>
      </w:pPr>
      <w:r w:rsidRPr="002660F4">
        <w:rPr>
          <w:rFonts w:ascii="Calibri" w:hAnsi="Calibri" w:cs="Calibri"/>
          <w:iCs/>
          <w:sz w:val="22"/>
          <w:szCs w:val="22"/>
        </w:rPr>
        <w:t xml:space="preserve">Η πληρωμή της αξίας της ποσότητας των προϊόντων,  στον Προμηθευτή θα γίνεται τμηματικά μετά την οριστική, ποιοτική και ποσοτική παραλαβή των παραδοθέντων προϊόντων από την αρμόδια Επιτροπή Παραλαβής και με την προσκόμιση </w:t>
      </w:r>
      <w:r w:rsidRPr="002660F4">
        <w:rPr>
          <w:rFonts w:ascii="Calibri" w:hAnsi="Calibri" w:cs="Calibri"/>
          <w:sz w:val="22"/>
          <w:szCs w:val="22"/>
        </w:rPr>
        <w:t xml:space="preserve"> των νόμιμων δικαιολογητικών μέσα σε εύλογο χρόνο απαραίτητο για την έκδοση των σχετικών ενταλμάτων πληρωμής.</w:t>
      </w:r>
    </w:p>
    <w:p w:rsidR="009F4AB4" w:rsidRPr="002F29B3" w:rsidRDefault="009F4AB4" w:rsidP="009F4AB4">
      <w:pPr>
        <w:spacing w:before="100" w:beforeAutospacing="1" w:after="100" w:afterAutospacing="1"/>
        <w:jc w:val="both"/>
        <w:rPr>
          <w:rFonts w:ascii="Calibri" w:hAnsi="Calibri" w:cs="Calibri"/>
          <w:b/>
          <w:iCs/>
          <w:sz w:val="24"/>
          <w:szCs w:val="24"/>
          <w:u w:val="single"/>
        </w:rPr>
      </w:pPr>
      <w:r w:rsidRPr="002F29B3">
        <w:rPr>
          <w:rFonts w:ascii="Calibri" w:hAnsi="Calibri" w:cs="Calibri"/>
          <w:b/>
          <w:iCs/>
          <w:sz w:val="24"/>
          <w:szCs w:val="24"/>
          <w:u w:val="single"/>
        </w:rPr>
        <w:t>Απαιτούμενα δικαιολογητικά για την πληρωμή του Προμηθευτή είναι :</w:t>
      </w:r>
    </w:p>
    <w:p w:rsidR="009F4AB4" w:rsidRPr="002660F4" w:rsidRDefault="009F4AB4" w:rsidP="009F4AB4">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Τιμολόγιο Πώλησης, με μέριμνα του προμηθευτή</w:t>
      </w:r>
    </w:p>
    <w:p w:rsidR="009F4AB4" w:rsidRPr="002660F4" w:rsidRDefault="009F4AB4" w:rsidP="009F4AB4">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Αποδεικτικό φορολογικής και ασφαλιστικής ενημερότητας</w:t>
      </w:r>
    </w:p>
    <w:p w:rsidR="009F4AB4" w:rsidRPr="002660F4" w:rsidRDefault="009F4AB4" w:rsidP="009F4AB4">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Ποινικό Μητρώο</w:t>
      </w:r>
    </w:p>
    <w:p w:rsidR="009F4AB4" w:rsidRPr="002660F4" w:rsidRDefault="009F4AB4" w:rsidP="009F4AB4">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Πρωτόκολλο οριστικής, ποιοτικής και ποσοτικής παραλαβής.</w:t>
      </w:r>
    </w:p>
    <w:p w:rsidR="009F4AB4" w:rsidRPr="002660F4" w:rsidRDefault="009F4AB4" w:rsidP="009F4AB4">
      <w:pPr>
        <w:numPr>
          <w:ilvl w:val="0"/>
          <w:numId w:val="3"/>
        </w:numPr>
        <w:spacing w:before="100" w:beforeAutospacing="1" w:after="100" w:afterAutospacing="1"/>
        <w:jc w:val="both"/>
        <w:rPr>
          <w:rFonts w:ascii="Calibri" w:hAnsi="Calibri" w:cs="Calibri"/>
          <w:iCs/>
          <w:sz w:val="22"/>
          <w:szCs w:val="22"/>
        </w:rPr>
      </w:pPr>
      <w:r w:rsidRPr="002660F4">
        <w:rPr>
          <w:rFonts w:ascii="Calibri" w:eastAsia="SimSun" w:hAnsi="Calibri" w:cs="Calibri"/>
          <w:bCs/>
          <w:sz w:val="22"/>
          <w:szCs w:val="22"/>
          <w:shd w:val="clear" w:color="auto" w:fill="FFFFFF"/>
        </w:rPr>
        <w:t xml:space="preserve">Κάθε άλλο δικαιολογητικό που τυχόν ήθελε ζητηθεί από τον υπεύθυνο που διενεργεί </w:t>
      </w:r>
      <w:r w:rsidRPr="002660F4">
        <w:rPr>
          <w:rFonts w:ascii="Calibri" w:hAnsi="Calibri" w:cs="Calibri"/>
          <w:bCs/>
          <w:sz w:val="22"/>
          <w:szCs w:val="22"/>
          <w:shd w:val="clear" w:color="auto" w:fill="FFFFFF"/>
        </w:rPr>
        <w:t>τον έλεγχο και την πληρωμή της δαπάνης</w:t>
      </w:r>
    </w:p>
    <w:p w:rsidR="009F4AB4" w:rsidRPr="002660F4" w:rsidRDefault="009F4AB4" w:rsidP="009F4AB4">
      <w:pPr>
        <w:pStyle w:val="Standard"/>
        <w:spacing w:after="0" w:line="240" w:lineRule="auto"/>
        <w:ind w:firstLine="0"/>
        <w:rPr>
          <w:bCs/>
          <w:shd w:val="clear" w:color="auto" w:fill="FFFFFF"/>
        </w:rPr>
      </w:pPr>
      <w:r w:rsidRPr="002660F4">
        <w:rPr>
          <w:bCs/>
          <w:shd w:val="clear" w:color="auto" w:fill="FFFFFF"/>
        </w:rPr>
        <w:t>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w:t>
      </w:r>
    </w:p>
    <w:p w:rsidR="009F4AB4" w:rsidRPr="002261EC" w:rsidRDefault="009F4AB4" w:rsidP="009F4AB4">
      <w:pPr>
        <w:spacing w:after="120"/>
        <w:jc w:val="both"/>
        <w:rPr>
          <w:rFonts w:ascii="Calibri" w:hAnsi="Calibri" w:cs="Calibri"/>
          <w:iCs/>
          <w:sz w:val="24"/>
          <w:szCs w:val="24"/>
        </w:rPr>
      </w:pPr>
    </w:p>
    <w:p w:rsidR="009F4AB4" w:rsidRPr="002261EC" w:rsidRDefault="009F4AB4" w:rsidP="009F4AB4">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lastRenderedPageBreak/>
        <w:t>ΑΡΘΡΟ 10</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ΣΥΜΒΑΤΙΚΟ ΠΛΑΙΣΙΟ – ΕΦΑΡΜΟΣΤΕΑ ΝΟΜΟΘΕΣΙΑ</w:t>
      </w:r>
      <w:r w:rsidRPr="008978FA">
        <w:rPr>
          <w:b/>
          <w:sz w:val="24"/>
          <w:szCs w:val="24"/>
        </w:rPr>
        <w:t xml:space="preserve">– ΕΠΙΛΥΣΗ </w:t>
      </w:r>
      <w:proofErr w:type="spellStart"/>
      <w:r w:rsidRPr="008978FA">
        <w:rPr>
          <w:b/>
          <w:sz w:val="24"/>
          <w:szCs w:val="24"/>
        </w:rPr>
        <w:t>∆ΑΙΑΦΟΡΩΝ</w:t>
      </w:r>
      <w:proofErr w:type="spellEnd"/>
    </w:p>
    <w:p w:rsidR="009F4AB4" w:rsidRPr="008978FA" w:rsidRDefault="009F4AB4" w:rsidP="009F4AB4">
      <w:pPr>
        <w:spacing w:after="272" w:line="247" w:lineRule="auto"/>
        <w:ind w:left="10" w:right="44" w:hanging="10"/>
        <w:rPr>
          <w:rFonts w:ascii="Calibri" w:eastAsia="Book Antiqua" w:hAnsi="Calibri" w:cs="Calibri"/>
          <w:sz w:val="22"/>
          <w:szCs w:val="22"/>
        </w:rPr>
      </w:pPr>
      <w:r w:rsidRPr="008978FA">
        <w:rPr>
          <w:rFonts w:ascii="Calibri" w:eastAsia="Book Antiqua" w:hAnsi="Calibri" w:cs="Calibri"/>
          <w:sz w:val="22"/>
          <w:szCs w:val="22"/>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9F4AB4" w:rsidRPr="008978FA" w:rsidRDefault="009F4AB4" w:rsidP="009F4AB4">
      <w:pPr>
        <w:rPr>
          <w:rFonts w:ascii="Calibri" w:hAnsi="Calibri" w:cs="Calibri"/>
          <w:sz w:val="22"/>
          <w:szCs w:val="22"/>
        </w:rPr>
      </w:pPr>
      <w:r w:rsidRPr="008978FA">
        <w:rPr>
          <w:rFonts w:ascii="Calibri" w:hAnsi="Calibri" w:cs="Calibri"/>
          <w:sz w:val="22"/>
          <w:szCs w:val="22"/>
        </w:rPr>
        <w:t xml:space="preserve">Κάθε διαφορά μεταξύ των συμβαλλόμενων μερών,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8978FA">
        <w:rPr>
          <w:rFonts w:ascii="Calibri" w:hAnsi="Calibri" w:cs="Calibri"/>
          <w:sz w:val="22"/>
          <w:szCs w:val="22"/>
        </w:rPr>
        <w:t>ενδικοφανούς</w:t>
      </w:r>
      <w:proofErr w:type="spellEnd"/>
      <w:r w:rsidRPr="008978FA">
        <w:rPr>
          <w:rFonts w:ascii="Calibri" w:hAnsi="Calibri" w:cs="Calibri"/>
          <w:sz w:val="22"/>
          <w:szCs w:val="22"/>
        </w:rPr>
        <w:t xml:space="preserve"> διαδικασίας, διαφορετικά η προσφυγή απορρίπτεται ως απαράδεκτη.</w:t>
      </w:r>
    </w:p>
    <w:p w:rsidR="009F4AB4" w:rsidRPr="002F29B3" w:rsidRDefault="009F4AB4" w:rsidP="009F4AB4">
      <w:pPr>
        <w:jc w:val="both"/>
        <w:rPr>
          <w:rFonts w:ascii="Calibri" w:hAnsi="Calibri" w:cs="Calibri"/>
          <w:sz w:val="22"/>
          <w:szCs w:val="22"/>
        </w:rPr>
      </w:pPr>
      <w:r w:rsidRPr="002F29B3">
        <w:rPr>
          <w:rFonts w:ascii="Calibri" w:hAnsi="Calibri" w:cs="Calibri"/>
          <w:sz w:val="22"/>
          <w:szCs w:val="22"/>
        </w:rPr>
        <w:t xml:space="preserve">. </w:t>
      </w:r>
    </w:p>
    <w:p w:rsidR="009F4AB4" w:rsidRPr="00B950F2" w:rsidRDefault="009F4AB4" w:rsidP="009F4AB4">
      <w:pPr>
        <w:jc w:val="both"/>
        <w:rPr>
          <w:rFonts w:ascii="Calibri" w:hAnsi="Calibri" w:cs="Calibri"/>
        </w:rPr>
      </w:pPr>
    </w:p>
    <w:p w:rsidR="009F4AB4" w:rsidRPr="002261EC" w:rsidRDefault="009F4AB4" w:rsidP="009F4AB4">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11</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ΟΡΟΙ ΕΚΤΕΛΕΣΗΣ ΤΗΣ ΣΥΜΒΑΣΗΣ</w:t>
      </w:r>
    </w:p>
    <w:p w:rsidR="009F4AB4" w:rsidRPr="008713A5" w:rsidRDefault="009F4AB4" w:rsidP="009F4AB4">
      <w:pPr>
        <w:spacing w:after="120"/>
        <w:ind w:right="22"/>
        <w:jc w:val="both"/>
        <w:rPr>
          <w:rFonts w:ascii="Calibri" w:eastAsia="SimSun" w:hAnsi="Calibri" w:cs="Calibri"/>
          <w:sz w:val="22"/>
          <w:szCs w:val="22"/>
        </w:rPr>
      </w:pPr>
      <w:r w:rsidRPr="001A50F6">
        <w:rPr>
          <w:rFonts w:ascii="Calibri" w:hAnsi="Calibri" w:cs="Calibri"/>
          <w:sz w:val="22"/>
          <w:szCs w:val="22"/>
        </w:rPr>
        <w:t>Κατά την εκτέλεση της σύμβασης ο</w:t>
      </w:r>
      <w:r w:rsidRPr="001A50F6">
        <w:rPr>
          <w:rFonts w:ascii="Calibri" w:eastAsia="SimSun" w:hAnsi="Calibri" w:cs="Calibri"/>
          <w:sz w:val="22"/>
          <w:szCs w:val="22"/>
        </w:rPr>
        <w:t xml:space="preserve">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9F4AB4" w:rsidRPr="006C3C09" w:rsidRDefault="009F4AB4" w:rsidP="009F4AB4">
      <w:pPr>
        <w:spacing w:after="120"/>
        <w:ind w:right="22"/>
        <w:jc w:val="both"/>
        <w:rPr>
          <w:rFonts w:ascii="Calibri" w:eastAsia="SimSun" w:hAnsi="Calibri" w:cs="Calibri"/>
          <w:sz w:val="22"/>
          <w:szCs w:val="22"/>
        </w:rPr>
      </w:pPr>
      <w:r w:rsidRPr="006C3C09">
        <w:rPr>
          <w:rFonts w:ascii="Calibri" w:eastAsia="SimSun" w:hAnsi="Calibri" w:cs="Calibri"/>
          <w:sz w:val="22"/>
          <w:szCs w:val="22"/>
        </w:rPr>
        <w:t>Η σύμβαση μπορεί να τροποποιείται κατά την εκτέλεσή της, σύμφωνα με τις διατάξεις του άρθρου 132 του Ν. 4412/2016 όπως ισχύει.</w:t>
      </w:r>
    </w:p>
    <w:p w:rsidR="009F4AB4" w:rsidRPr="006C3C09" w:rsidRDefault="009F4AB4" w:rsidP="009F4AB4">
      <w:pPr>
        <w:spacing w:after="120"/>
        <w:ind w:right="22"/>
        <w:jc w:val="both"/>
        <w:rPr>
          <w:rFonts w:ascii="Calibri" w:eastAsia="SimSun" w:hAnsi="Calibri" w:cs="Calibri"/>
          <w:sz w:val="22"/>
          <w:szCs w:val="22"/>
        </w:rPr>
      </w:pPr>
      <w:r w:rsidRPr="006C3C09">
        <w:rPr>
          <w:rFonts w:ascii="Calibri" w:eastAsia="SimSun" w:hAnsi="Calibri" w:cs="Calibri"/>
          <w:sz w:val="22"/>
          <w:szCs w:val="22"/>
        </w:rPr>
        <w:t>Η διάρκεια της σύμβασης μπορεί να παρατείνεται, σύμφωνα με τις διατάξεις του άρθρου 217 του Ν. 4412/2016 όπως ισχύει.</w:t>
      </w:r>
    </w:p>
    <w:p w:rsidR="009F4AB4" w:rsidRPr="002261EC" w:rsidRDefault="009F4AB4" w:rsidP="009F4AB4">
      <w:pPr>
        <w:pStyle w:val="Standard"/>
        <w:spacing w:after="0" w:line="240" w:lineRule="auto"/>
        <w:ind w:firstLine="0"/>
        <w:rPr>
          <w:b/>
          <w:color w:val="auto"/>
          <w:spacing w:val="5"/>
          <w:sz w:val="24"/>
          <w:szCs w:val="24"/>
          <w:lang w:eastAsia="ar-SA"/>
        </w:rPr>
      </w:pPr>
    </w:p>
    <w:p w:rsidR="009F4AB4" w:rsidRPr="002261EC" w:rsidRDefault="009F4AB4" w:rsidP="009F4AB4">
      <w:pPr>
        <w:pStyle w:val="Standard"/>
        <w:shd w:val="clear" w:color="auto" w:fill="92CDDC"/>
        <w:spacing w:after="0" w:line="240" w:lineRule="auto"/>
        <w:ind w:firstLine="0"/>
        <w:rPr>
          <w:b/>
          <w:bCs/>
          <w:color w:val="auto"/>
          <w:sz w:val="24"/>
          <w:szCs w:val="24"/>
        </w:rPr>
      </w:pPr>
      <w:r w:rsidRPr="002261EC">
        <w:rPr>
          <w:b/>
          <w:bCs/>
          <w:color w:val="auto"/>
          <w:spacing w:val="5"/>
          <w:sz w:val="24"/>
          <w:szCs w:val="24"/>
          <w:lang w:eastAsia="el-GR"/>
        </w:rPr>
        <w:t>ΑΡΘΡΟ 12</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w:t>
      </w:r>
      <w:r w:rsidRPr="002261EC">
        <w:rPr>
          <w:b/>
          <w:bCs/>
          <w:color w:val="auto"/>
          <w:sz w:val="24"/>
          <w:szCs w:val="24"/>
          <w:lang w:eastAsia="ar-SA"/>
        </w:rPr>
        <w:t>ΚΑΤΑΓΓΕΛΙΑ ΤΗΣ ΣΥΜΒΑΣΗΣ</w:t>
      </w:r>
    </w:p>
    <w:p w:rsidR="009F4AB4" w:rsidRPr="008978FA" w:rsidRDefault="009F4AB4" w:rsidP="009F4AB4">
      <w:pPr>
        <w:spacing w:after="68"/>
        <w:ind w:right="-1" w:hanging="10"/>
        <w:rPr>
          <w:rFonts w:ascii="Calibri" w:hAnsi="Calibri" w:cs="Calibri"/>
          <w:sz w:val="22"/>
          <w:szCs w:val="22"/>
        </w:rPr>
      </w:pPr>
      <w:r w:rsidRPr="008978FA">
        <w:rPr>
          <w:rFonts w:ascii="Calibri" w:hAnsi="Calibri" w:cs="Calibri"/>
          <w:sz w:val="22"/>
          <w:szCs w:val="22"/>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9F4AB4" w:rsidRPr="008978FA" w:rsidRDefault="009F4AB4" w:rsidP="009F4AB4">
      <w:pPr>
        <w:spacing w:after="68"/>
        <w:ind w:right="-1" w:hanging="10"/>
        <w:rPr>
          <w:rFonts w:ascii="Calibri" w:hAnsi="Calibri" w:cs="Calibri"/>
          <w:sz w:val="22"/>
          <w:szCs w:val="22"/>
        </w:rPr>
      </w:pPr>
      <w:r w:rsidRPr="008978FA">
        <w:rPr>
          <w:rFonts w:ascii="Calibri" w:hAnsi="Calibri" w:cs="Calibri"/>
          <w:sz w:val="22"/>
          <w:szCs w:val="22"/>
        </w:rPr>
        <w:t>α) η σύμβαση έχει υποστεί ουσιώδη τροποποίηση, κατά την έννοια της παρ. 4 του άρθρου 132 του ν. 4412/2016, που θα απαιτούσε νέα διαδικασία σύναψης σύμβασης</w:t>
      </w:r>
    </w:p>
    <w:p w:rsidR="009F4AB4" w:rsidRPr="008978FA" w:rsidRDefault="009F4AB4" w:rsidP="009F4AB4">
      <w:pPr>
        <w:spacing w:after="68"/>
        <w:ind w:right="-1" w:hanging="10"/>
        <w:rPr>
          <w:rFonts w:ascii="Calibri" w:hAnsi="Calibri" w:cs="Calibri"/>
          <w:sz w:val="22"/>
          <w:szCs w:val="22"/>
        </w:rPr>
      </w:pPr>
      <w:r w:rsidRPr="008978FA">
        <w:rPr>
          <w:rFonts w:ascii="Calibri" w:hAnsi="Calibri" w:cs="Calibri"/>
          <w:sz w:val="22"/>
          <w:szCs w:val="22"/>
        </w:rPr>
        <w:t>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w:t>
      </w:r>
    </w:p>
    <w:p w:rsidR="009F4AB4" w:rsidRPr="008978FA" w:rsidRDefault="009F4AB4" w:rsidP="009F4AB4">
      <w:pPr>
        <w:spacing w:after="68"/>
        <w:ind w:right="-1" w:hanging="10"/>
        <w:rPr>
          <w:rFonts w:ascii="Calibri" w:hAnsi="Calibri" w:cs="Calibri"/>
          <w:sz w:val="22"/>
          <w:szCs w:val="22"/>
        </w:rPr>
      </w:pPr>
      <w:r w:rsidRPr="008978FA">
        <w:rPr>
          <w:rFonts w:ascii="Calibri" w:hAnsi="Calibri" w:cs="Calibri"/>
          <w:sz w:val="22"/>
          <w:szCs w:val="22"/>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9F4AB4" w:rsidRPr="002F29B3" w:rsidRDefault="009F4AB4" w:rsidP="009F4AB4">
      <w:pPr>
        <w:pStyle w:val="western"/>
        <w:spacing w:after="119"/>
        <w:rPr>
          <w:rFonts w:cs="Calibri"/>
          <w:color w:val="auto"/>
        </w:rPr>
      </w:pPr>
      <w:r w:rsidRPr="002F29B3">
        <w:rPr>
          <w:rFonts w:cs="Calibri"/>
          <w:color w:val="auto"/>
        </w:rPr>
        <w:t>.</w:t>
      </w:r>
    </w:p>
    <w:p w:rsidR="009F4AB4" w:rsidRPr="002F29B3" w:rsidRDefault="009F4AB4" w:rsidP="009F4AB4">
      <w:pPr>
        <w:jc w:val="both"/>
        <w:rPr>
          <w:rFonts w:ascii="Calibri" w:hAnsi="Calibri" w:cs="Arial"/>
          <w:b/>
          <w:sz w:val="22"/>
          <w:szCs w:val="22"/>
        </w:rPr>
      </w:pPr>
      <w:r w:rsidRPr="002F29B3">
        <w:rPr>
          <w:rFonts w:ascii="Calibri" w:hAnsi="Calibri" w:cs="Arial"/>
          <w:b/>
          <w:sz w:val="22"/>
          <w:szCs w:val="22"/>
        </w:rPr>
        <w:t>Για περισσότερες πληροφορίες ή διευκρινήσεις οι ενδιαφερόμενοι μπορούν να απευθύνονται στο Τμήμα Προμηθειών και Δ.Υ. (</w:t>
      </w:r>
      <w:proofErr w:type="spellStart"/>
      <w:r w:rsidRPr="002F29B3">
        <w:rPr>
          <w:rFonts w:ascii="Calibri" w:hAnsi="Calibri" w:cs="Arial"/>
          <w:b/>
          <w:sz w:val="22"/>
          <w:szCs w:val="22"/>
        </w:rPr>
        <w:t>τηλ</w:t>
      </w:r>
      <w:proofErr w:type="spellEnd"/>
      <w:r w:rsidRPr="002F29B3">
        <w:rPr>
          <w:rFonts w:ascii="Calibri" w:hAnsi="Calibri" w:cs="Arial"/>
          <w:b/>
          <w:sz w:val="22"/>
          <w:szCs w:val="22"/>
        </w:rPr>
        <w:t>. 26513 60338, 339).</w:t>
      </w:r>
    </w:p>
    <w:p w:rsidR="002F29B3" w:rsidRDefault="002F29B3" w:rsidP="009F4AB4">
      <w:pPr>
        <w:ind w:right="244"/>
        <w:jc w:val="both"/>
        <w:rPr>
          <w:rFonts w:ascii="Calibri" w:hAnsi="Calibri"/>
          <w:b/>
          <w:sz w:val="22"/>
          <w:szCs w:val="22"/>
        </w:rPr>
      </w:pPr>
    </w:p>
    <w:p w:rsidR="00CC09AC" w:rsidRPr="002F29B3" w:rsidRDefault="00CC09AC" w:rsidP="00CC09AC">
      <w:pPr>
        <w:jc w:val="center"/>
        <w:rPr>
          <w:rFonts w:ascii="Calibri" w:hAnsi="Calibri"/>
          <w:b/>
          <w:sz w:val="24"/>
          <w:szCs w:val="24"/>
        </w:rPr>
      </w:pPr>
      <w:r w:rsidRPr="002F29B3">
        <w:rPr>
          <w:rFonts w:ascii="Calibri" w:hAnsi="Calibri"/>
          <w:b/>
          <w:sz w:val="24"/>
          <w:szCs w:val="24"/>
        </w:rPr>
        <w:t>Μ.Ε.Σ.Α.Δ.Η-Δ.Μ.</w:t>
      </w:r>
    </w:p>
    <w:p w:rsidR="00860003" w:rsidRPr="002F29B3" w:rsidRDefault="00860003" w:rsidP="00CC09AC">
      <w:pPr>
        <w:spacing w:after="120"/>
        <w:jc w:val="center"/>
        <w:rPr>
          <w:rFonts w:ascii="Calibri" w:hAnsi="Calibri"/>
          <w:b/>
          <w:sz w:val="24"/>
          <w:szCs w:val="24"/>
        </w:rPr>
      </w:pPr>
    </w:p>
    <w:p w:rsidR="00860003" w:rsidRPr="002F29B3" w:rsidRDefault="00860003" w:rsidP="00CC09AC">
      <w:pPr>
        <w:spacing w:after="120"/>
        <w:jc w:val="center"/>
        <w:rPr>
          <w:rFonts w:ascii="Calibri" w:hAnsi="Calibri"/>
          <w:b/>
          <w:sz w:val="24"/>
          <w:szCs w:val="24"/>
        </w:rPr>
      </w:pPr>
    </w:p>
    <w:p w:rsidR="00CC09AC" w:rsidRPr="002F29B3" w:rsidRDefault="00CC09AC" w:rsidP="00CC09AC">
      <w:pPr>
        <w:spacing w:after="120"/>
        <w:jc w:val="center"/>
        <w:rPr>
          <w:rFonts w:ascii="Calibri" w:hAnsi="Calibri"/>
          <w:b/>
          <w:sz w:val="24"/>
          <w:szCs w:val="24"/>
        </w:rPr>
      </w:pPr>
      <w:r w:rsidRPr="002F29B3">
        <w:rPr>
          <w:rFonts w:ascii="Calibri" w:hAnsi="Calibri"/>
          <w:b/>
          <w:sz w:val="24"/>
          <w:szCs w:val="24"/>
        </w:rPr>
        <w:t>ΙΩΑΝΝΗΣ ΝΤΟΝΤΗΣ</w:t>
      </w:r>
    </w:p>
    <w:p w:rsidR="00275385" w:rsidRDefault="00275385" w:rsidP="00CB5B22">
      <w:pPr>
        <w:spacing w:after="120"/>
        <w:jc w:val="center"/>
        <w:rPr>
          <w:rFonts w:ascii="Calibri" w:hAnsi="Calibri"/>
          <w:b/>
          <w:bCs/>
          <w:iCs/>
          <w:snapToGrid w:val="0"/>
          <w:sz w:val="22"/>
          <w:szCs w:val="22"/>
        </w:rPr>
      </w:pPr>
    </w:p>
    <w:p w:rsidR="009038A4" w:rsidRDefault="009038A4" w:rsidP="00CB5B22">
      <w:pPr>
        <w:spacing w:after="120"/>
        <w:jc w:val="center"/>
        <w:rPr>
          <w:rFonts w:ascii="Calibri" w:hAnsi="Calibri"/>
          <w:b/>
          <w:bCs/>
          <w:iCs/>
          <w:snapToGrid w:val="0"/>
          <w:sz w:val="22"/>
          <w:szCs w:val="22"/>
        </w:rPr>
      </w:pPr>
    </w:p>
    <w:p w:rsidR="009038A4" w:rsidRDefault="009038A4" w:rsidP="00CB5B22">
      <w:pPr>
        <w:spacing w:after="120"/>
        <w:jc w:val="center"/>
        <w:rPr>
          <w:rFonts w:ascii="Calibri" w:hAnsi="Calibri"/>
          <w:b/>
          <w:bCs/>
          <w:iCs/>
          <w:snapToGrid w:val="0"/>
          <w:sz w:val="22"/>
          <w:szCs w:val="22"/>
        </w:rPr>
      </w:pPr>
    </w:p>
    <w:p w:rsidR="009038A4" w:rsidRPr="00B322D9" w:rsidRDefault="009038A4" w:rsidP="00CB5B22">
      <w:pPr>
        <w:spacing w:after="120"/>
        <w:jc w:val="center"/>
        <w:rPr>
          <w:rFonts w:ascii="Calibri" w:hAnsi="Calibri"/>
          <w:b/>
          <w:bCs/>
          <w:iCs/>
          <w:snapToGrid w:val="0"/>
          <w:sz w:val="22"/>
          <w:szCs w:val="22"/>
        </w:rPr>
      </w:pPr>
    </w:p>
    <w:p w:rsidR="00CB232C" w:rsidRPr="00CA33EB" w:rsidRDefault="00CB232C" w:rsidP="00CB232C">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 – Υπόδειγμα Οικονομικής Προσφοράς </w:t>
      </w:r>
    </w:p>
    <w:p w:rsidR="00CB232C" w:rsidRPr="002261EC" w:rsidRDefault="00CB232C" w:rsidP="00CB232C">
      <w:pPr>
        <w:rPr>
          <w:rFonts w:ascii="Calibri" w:hAnsi="Calibri"/>
        </w:rPr>
      </w:pPr>
    </w:p>
    <w:p w:rsidR="00CB232C" w:rsidRPr="002261EC" w:rsidRDefault="00CB232C" w:rsidP="00CB232C">
      <w:pPr>
        <w:tabs>
          <w:tab w:val="left" w:pos="720"/>
        </w:tabs>
        <w:jc w:val="center"/>
        <w:rPr>
          <w:rFonts w:ascii="Calibri" w:hAnsi="Calibri"/>
          <w:b/>
          <w:i/>
          <w:szCs w:val="22"/>
          <w:u w:val="single"/>
        </w:rPr>
      </w:pPr>
      <w:r w:rsidRPr="002261EC">
        <w:rPr>
          <w:rFonts w:ascii="Calibri" w:hAnsi="Calibri"/>
          <w:b/>
          <w:i/>
          <w:sz w:val="24"/>
        </w:rPr>
        <w:t xml:space="preserve"> </w:t>
      </w:r>
      <w:r w:rsidR="00437E4C">
        <w:rPr>
          <w:rFonts w:ascii="Calibri" w:hAnsi="Calibri"/>
          <w:b/>
          <w:i/>
          <w:szCs w:val="22"/>
          <w:u w:val="single"/>
        </w:rPr>
        <w:t>(ανήκει στη Πρόσκληση Εκδήλωσης</w:t>
      </w:r>
      <w:r w:rsidRPr="002261EC">
        <w:rPr>
          <w:rFonts w:ascii="Calibri" w:hAnsi="Calibri"/>
          <w:b/>
          <w:i/>
          <w:szCs w:val="22"/>
          <w:u w:val="single"/>
        </w:rPr>
        <w:t xml:space="preserve"> Ενδιαφέροντος)</w:t>
      </w:r>
    </w:p>
    <w:p w:rsidR="00CB232C" w:rsidRPr="002261EC" w:rsidRDefault="00CB232C" w:rsidP="00CB232C">
      <w:pPr>
        <w:jc w:val="center"/>
        <w:rPr>
          <w:rFonts w:ascii="Calibri" w:hAnsi="Calibri"/>
          <w:b/>
        </w:rPr>
      </w:pPr>
    </w:p>
    <w:p w:rsidR="00CB232C" w:rsidRPr="002261EC" w:rsidRDefault="00CB232C" w:rsidP="00CB232C">
      <w:pPr>
        <w:rPr>
          <w:rFonts w:ascii="Calibri" w:hAnsi="Calibri"/>
          <w:iCs/>
        </w:rPr>
      </w:pPr>
      <w:r w:rsidRPr="002261EC">
        <w:rPr>
          <w:rFonts w:ascii="Calibri" w:hAnsi="Calibri"/>
          <w:b/>
          <w:bCs/>
          <w:iCs/>
        </w:rPr>
        <w:t>Προς:</w:t>
      </w:r>
    </w:p>
    <w:p w:rsidR="00CB232C" w:rsidRPr="002261EC" w:rsidRDefault="00CB232C" w:rsidP="00CB232C">
      <w:pPr>
        <w:rPr>
          <w:rFonts w:ascii="Calibri" w:hAnsi="Calibri"/>
          <w:b/>
          <w:bCs/>
          <w:iCs/>
        </w:rPr>
      </w:pPr>
      <w:r w:rsidRPr="002261EC">
        <w:rPr>
          <w:rFonts w:ascii="Calibri" w:hAnsi="Calibri"/>
          <w:b/>
          <w:bCs/>
          <w:iCs/>
        </w:rPr>
        <w:t>Αποκεντρωμένη Διοίκηση Ηπείρου - Δυτικής Μακεδονίας</w:t>
      </w:r>
    </w:p>
    <w:p w:rsidR="00CB232C" w:rsidRPr="002261EC" w:rsidRDefault="00CB232C" w:rsidP="00CB232C">
      <w:pPr>
        <w:rPr>
          <w:rFonts w:ascii="Calibri" w:hAnsi="Calibri"/>
          <w:b/>
          <w:bCs/>
          <w:iCs/>
        </w:rPr>
      </w:pPr>
      <w:r w:rsidRPr="002261EC">
        <w:rPr>
          <w:rFonts w:ascii="Calibri" w:hAnsi="Calibri"/>
          <w:b/>
          <w:bCs/>
          <w:iCs/>
        </w:rPr>
        <w:t>Γενική Διεύθυνση Εσωτερικής Λειτουργίας</w:t>
      </w:r>
    </w:p>
    <w:p w:rsidR="00CB232C" w:rsidRPr="002261EC" w:rsidRDefault="00CB232C" w:rsidP="00CB232C">
      <w:pPr>
        <w:rPr>
          <w:rFonts w:ascii="Calibri" w:hAnsi="Calibri"/>
          <w:iCs/>
        </w:rPr>
      </w:pPr>
      <w:r w:rsidRPr="002261EC">
        <w:rPr>
          <w:rFonts w:ascii="Calibri" w:hAnsi="Calibri"/>
          <w:b/>
          <w:bCs/>
          <w:iCs/>
        </w:rPr>
        <w:t xml:space="preserve">Διεύθυνση Οικονομικού –Τμήμα Προμηθειών Δ.Υ. &amp; </w:t>
      </w:r>
      <w:proofErr w:type="spellStart"/>
      <w:r w:rsidRPr="002261EC">
        <w:rPr>
          <w:rFonts w:ascii="Calibri" w:hAnsi="Calibri"/>
          <w:b/>
          <w:bCs/>
          <w:iCs/>
        </w:rPr>
        <w:t>Κρ</w:t>
      </w:r>
      <w:proofErr w:type="spellEnd"/>
      <w:r w:rsidRPr="002261EC">
        <w:rPr>
          <w:rFonts w:ascii="Calibri" w:hAnsi="Calibri"/>
          <w:b/>
          <w:bCs/>
          <w:iCs/>
        </w:rPr>
        <w:t>. Οχημάτων</w:t>
      </w:r>
    </w:p>
    <w:p w:rsidR="00CB232C" w:rsidRPr="002261EC" w:rsidRDefault="00CB232C" w:rsidP="00CB232C">
      <w:pPr>
        <w:rPr>
          <w:rFonts w:ascii="Calibri" w:hAnsi="Calibri"/>
          <w:b/>
          <w:bCs/>
          <w:iCs/>
        </w:rPr>
      </w:pPr>
      <w:r w:rsidRPr="002261EC">
        <w:rPr>
          <w:rFonts w:ascii="Calibri" w:hAnsi="Calibri"/>
          <w:b/>
          <w:bCs/>
          <w:iCs/>
        </w:rPr>
        <w:t>Βορείου Ηπείρου 20 - 454 45 ΙΩΑΝΝΙΝΑ</w:t>
      </w:r>
    </w:p>
    <w:p w:rsidR="00CB232C" w:rsidRDefault="00CB232C" w:rsidP="00CB232C">
      <w:pPr>
        <w:ind w:left="440"/>
        <w:rPr>
          <w:rFonts w:ascii="Calibri" w:hAnsi="Calibri"/>
          <w:iCs/>
          <w:sz w:val="24"/>
        </w:rPr>
      </w:pPr>
    </w:p>
    <w:p w:rsidR="002660F4" w:rsidRPr="002261EC" w:rsidRDefault="002660F4" w:rsidP="00CB232C">
      <w:pPr>
        <w:ind w:left="440"/>
        <w:rPr>
          <w:rFonts w:ascii="Calibri" w:hAnsi="Calibri"/>
          <w:iCs/>
          <w:sz w:val="24"/>
        </w:rPr>
      </w:pPr>
    </w:p>
    <w:p w:rsidR="00CB232C" w:rsidRPr="002261EC" w:rsidRDefault="00CB232C" w:rsidP="00CB232C">
      <w:pPr>
        <w:rPr>
          <w:rFonts w:ascii="Calibri" w:hAnsi="Calibri"/>
          <w:b/>
          <w:color w:val="FFFFFF"/>
        </w:rPr>
      </w:pPr>
      <w:r w:rsidRPr="002261EC">
        <w:rPr>
          <w:rFonts w:ascii="Calibri" w:hAnsi="Calibri"/>
          <w:b/>
          <w:color w:val="FFFFFF"/>
        </w:rPr>
        <w:t xml:space="preserve">     </w:t>
      </w:r>
      <w:r w:rsidRPr="002261EC">
        <w:rPr>
          <w:rFonts w:ascii="Calibri" w:hAnsi="Calibri"/>
          <w:b/>
          <w:color w:val="FFFFFF"/>
          <w:highlight w:val="black"/>
        </w:rPr>
        <w:t xml:space="preserve">ΣΤΟΙΧΕΙΑ ΥΠΟΨΗΦΙΟΥ ΑΝΑΔΟΧΟΥ </w:t>
      </w:r>
    </w:p>
    <w:tbl>
      <w:tblPr>
        <w:tblW w:w="9613"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9"/>
        <w:gridCol w:w="6894"/>
      </w:tblGrid>
      <w:tr w:rsidR="00CB232C" w:rsidRPr="002261EC" w:rsidTr="0055726A">
        <w:trPr>
          <w:trHeight w:val="604"/>
        </w:trPr>
        <w:tc>
          <w:tcPr>
            <w:tcW w:w="2719" w:type="dxa"/>
            <w:vAlign w:val="center"/>
          </w:tcPr>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ΕΤΑΙΡΙΚΗ</w:t>
            </w:r>
          </w:p>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ΕΠΩΝΥΜΙΑ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ΕΤΑΙΡΙΚΗ ΜΟΡΦΗ</w:t>
            </w:r>
          </w:p>
        </w:tc>
        <w:tc>
          <w:tcPr>
            <w:tcW w:w="6894" w:type="dxa"/>
          </w:tcPr>
          <w:p w:rsidR="00CB232C" w:rsidRPr="002261EC" w:rsidRDefault="00CB232C" w:rsidP="0055726A">
            <w:pPr>
              <w:rPr>
                <w:rFonts w:ascii="Calibri" w:hAnsi="Calibri"/>
                <w:b/>
                <w:color w:val="FFFFFF"/>
              </w:rPr>
            </w:pPr>
            <w:r w:rsidRPr="002261EC">
              <w:rPr>
                <w:rFonts w:ascii="Calibri" w:hAnsi="Calibri"/>
                <w:b/>
                <w:color w:val="FFFFFF"/>
              </w:rPr>
              <w:t>ΔΔΓΗΓ</w:t>
            </w: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ΕΠΑΓΓΕΛΜΑΤΙΚΗ ΔΡΑΣΤΗΡΙΟΤΗΤΑ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ΟΝΟΜΑΤΕΠΩΝΥΜΟ ΝΟΜΙΜΟΥ ΕΚΠΡΟΣΩΠΟΥ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Α.Φ.Μ. – Δ.Ο.Υ.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ΔΙΕΥΘΥΝΣΗ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ΠΟΛΗ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ΤΗΛΕΦΩΝΟ/ΦΑΞ/E-MAIL</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ΥΠΗΡΕΣΙΑ ΓΙΑ ΤΗΝ ΟΠΟΙΑ ΓΙΝΕΤΑΙ Η ΠΡΟΣΦΟΡΑ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ΛΗΞΗ ΟΙΚΟΝΟΜΙΚΗΣ ΠΡΟΣΦΟΡΑΣ</w:t>
            </w:r>
          </w:p>
        </w:tc>
        <w:tc>
          <w:tcPr>
            <w:tcW w:w="6894" w:type="dxa"/>
            <w:vAlign w:val="center"/>
          </w:tcPr>
          <w:p w:rsidR="00CB232C" w:rsidRPr="002261EC" w:rsidRDefault="00CB232C" w:rsidP="00CB232C">
            <w:pPr>
              <w:jc w:val="center"/>
              <w:rPr>
                <w:rFonts w:ascii="Calibri" w:hAnsi="Calibri"/>
                <w:b/>
                <w:color w:val="FFFFFF"/>
              </w:rPr>
            </w:pPr>
            <w:r w:rsidRPr="002261EC">
              <w:rPr>
                <w:rFonts w:ascii="Calibri" w:hAnsi="Calibri"/>
                <w:iCs/>
              </w:rPr>
              <w:t>Εκατόν είκοσι μέρες (120) μέρες από την επομένη της διενέργειας της Πρόσκλησης Εκδήλωσης Ενδιαφέροντος</w:t>
            </w:r>
          </w:p>
        </w:tc>
      </w:tr>
    </w:tbl>
    <w:p w:rsidR="002660F4" w:rsidRDefault="002660F4" w:rsidP="00CB232C">
      <w:pPr>
        <w:spacing w:before="100" w:beforeAutospacing="1" w:after="100" w:afterAutospacing="1"/>
        <w:rPr>
          <w:rFonts w:ascii="Calibri" w:hAnsi="Calibri"/>
          <w:iCs/>
          <w:szCs w:val="22"/>
        </w:rPr>
      </w:pPr>
    </w:p>
    <w:p w:rsidR="00CB232C" w:rsidRPr="00B322D9" w:rsidRDefault="00CB232C" w:rsidP="00CB232C">
      <w:pPr>
        <w:spacing w:before="100" w:beforeAutospacing="1" w:after="100" w:afterAutospacing="1"/>
        <w:rPr>
          <w:rFonts w:ascii="Calibri" w:hAnsi="Calibri"/>
          <w:iCs/>
          <w:sz w:val="22"/>
          <w:szCs w:val="22"/>
        </w:rPr>
      </w:pPr>
      <w:r w:rsidRPr="00B322D9">
        <w:rPr>
          <w:rFonts w:ascii="Calibri" w:hAnsi="Calibri"/>
          <w:iCs/>
          <w:sz w:val="22"/>
          <w:szCs w:val="22"/>
        </w:rPr>
        <w:t xml:space="preserve">Ο υπογράφων........................................................σας γνωρίζουμε ότι για την </w:t>
      </w:r>
      <w:r w:rsidR="00437E4C" w:rsidRPr="00B322D9">
        <w:rPr>
          <w:rFonts w:ascii="Calibri" w:hAnsi="Calibri"/>
          <w:iCs/>
          <w:sz w:val="22"/>
          <w:szCs w:val="22"/>
        </w:rPr>
        <w:t xml:space="preserve">ανάδειξη προμηθευτή υγρών καυσίμων </w:t>
      </w:r>
      <w:r w:rsidR="00C36F7D" w:rsidRPr="00C36F7D">
        <w:rPr>
          <w:rFonts w:ascii="Calibri" w:hAnsi="Calibri"/>
          <w:iCs/>
          <w:sz w:val="22"/>
          <w:szCs w:val="22"/>
        </w:rPr>
        <w:t xml:space="preserve">θέρμανσης </w:t>
      </w:r>
      <w:r w:rsidR="00437E4C" w:rsidRPr="00B322D9">
        <w:rPr>
          <w:rFonts w:ascii="Calibri" w:hAnsi="Calibri"/>
          <w:iCs/>
          <w:sz w:val="22"/>
          <w:szCs w:val="22"/>
        </w:rPr>
        <w:t xml:space="preserve">για τις ανάγκες των Υπηρεσιών της  Αποκεντρωμένης Διοίκησης Ηπείρου – Δυτικής Μακεδονίας, που εδρεύουν </w:t>
      </w:r>
      <w:r w:rsidR="00DC2A42">
        <w:rPr>
          <w:rFonts w:ascii="Calibri" w:hAnsi="Calibri"/>
          <w:iCs/>
          <w:sz w:val="22"/>
          <w:szCs w:val="22"/>
        </w:rPr>
        <w:t xml:space="preserve">στην </w:t>
      </w:r>
      <w:r w:rsidR="00D2272F">
        <w:rPr>
          <w:rFonts w:ascii="Calibri" w:hAnsi="Calibri"/>
          <w:iCs/>
          <w:sz w:val="22"/>
          <w:szCs w:val="22"/>
        </w:rPr>
        <w:t>Κ</w:t>
      </w:r>
      <w:r w:rsidR="000D7A04">
        <w:rPr>
          <w:rFonts w:ascii="Calibri" w:hAnsi="Calibri"/>
          <w:iCs/>
          <w:sz w:val="22"/>
          <w:szCs w:val="22"/>
        </w:rPr>
        <w:t>οζάνη</w:t>
      </w:r>
      <w:r w:rsidR="00B322D9" w:rsidRPr="00B322D9">
        <w:rPr>
          <w:rFonts w:ascii="Calibri" w:hAnsi="Calibri"/>
          <w:iCs/>
          <w:sz w:val="22"/>
          <w:szCs w:val="22"/>
        </w:rPr>
        <w:t>,</w:t>
      </w:r>
      <w:r w:rsidR="00437E4C" w:rsidRPr="00B322D9">
        <w:rPr>
          <w:rFonts w:ascii="Calibri" w:hAnsi="Calibri"/>
          <w:iCs/>
          <w:sz w:val="22"/>
          <w:szCs w:val="22"/>
        </w:rPr>
        <w:t xml:space="preserve"> </w:t>
      </w:r>
      <w:r w:rsidR="00B322D9" w:rsidRPr="00B322D9">
        <w:rPr>
          <w:rFonts w:ascii="Calibri" w:hAnsi="Calibri"/>
          <w:b/>
          <w:iCs/>
          <w:sz w:val="22"/>
          <w:szCs w:val="22"/>
        </w:rPr>
        <w:t>τους οποίους έλαβα γνώση και αποδέχομαι ανεπιφύλακτα</w:t>
      </w:r>
      <w:r w:rsidR="00B322D9" w:rsidRPr="00B322D9">
        <w:rPr>
          <w:rFonts w:ascii="Calibri" w:hAnsi="Calibri"/>
          <w:iCs/>
          <w:sz w:val="22"/>
          <w:szCs w:val="22"/>
        </w:rPr>
        <w:t>, υποβάλλω οικονομική προσφορά,   ως εξής:</w:t>
      </w:r>
    </w:p>
    <w:p w:rsidR="00B322D9" w:rsidRPr="00B322D9" w:rsidRDefault="00B322D9" w:rsidP="00B322D9">
      <w:pPr>
        <w:keepNext/>
        <w:keepLines/>
        <w:spacing w:after="15" w:line="259" w:lineRule="auto"/>
        <w:outlineLvl w:val="4"/>
        <w:rPr>
          <w:rFonts w:ascii="Calibri" w:eastAsia="Arial" w:hAnsi="Calibri"/>
          <w:b/>
          <w:color w:val="000000"/>
          <w:sz w:val="22"/>
          <w:szCs w:val="22"/>
        </w:rPr>
      </w:pPr>
      <w:r w:rsidRPr="00B322D9">
        <w:rPr>
          <w:rFonts w:ascii="Calibri" w:eastAsia="Calibri" w:hAnsi="Calibri"/>
          <w:b/>
          <w:color w:val="000000"/>
          <w:sz w:val="22"/>
          <w:szCs w:val="22"/>
          <w:lang w:val="en-US"/>
        </w:rPr>
        <w:t>1</w:t>
      </w:r>
      <w:r w:rsidRPr="00B322D9">
        <w:rPr>
          <w:rFonts w:ascii="Calibri" w:eastAsia="Calibri" w:hAnsi="Calibri"/>
          <w:b/>
          <w:color w:val="000000"/>
          <w:sz w:val="22"/>
          <w:szCs w:val="22"/>
        </w:rPr>
        <w:t xml:space="preserve">.  </w:t>
      </w:r>
      <w:r w:rsidR="00624464">
        <w:rPr>
          <w:rFonts w:ascii="Calibri" w:eastAsia="Calibri" w:hAnsi="Calibri"/>
          <w:b/>
          <w:color w:val="000000"/>
          <w:sz w:val="22"/>
          <w:szCs w:val="22"/>
          <w:u w:val="single" w:color="000000"/>
        </w:rPr>
        <w:t>Πετρέλαιο Θέρμανσης</w:t>
      </w:r>
    </w:p>
    <w:tbl>
      <w:tblPr>
        <w:tblW w:w="9839" w:type="dxa"/>
        <w:tblInd w:w="-89" w:type="dxa"/>
        <w:tblCellMar>
          <w:top w:w="44" w:type="dxa"/>
          <w:left w:w="0" w:type="dxa"/>
          <w:right w:w="20" w:type="dxa"/>
        </w:tblCellMar>
        <w:tblLook w:val="04A0"/>
      </w:tblPr>
      <w:tblGrid>
        <w:gridCol w:w="3278"/>
        <w:gridCol w:w="3281"/>
        <w:gridCol w:w="3280"/>
      </w:tblGrid>
      <w:tr w:rsidR="00B322D9" w:rsidRPr="00B322D9" w:rsidTr="00B75DF0">
        <w:trPr>
          <w:trHeight w:val="277"/>
        </w:trPr>
        <w:tc>
          <w:tcPr>
            <w:tcW w:w="3278"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b/>
                <w:color w:val="000000"/>
                <w:sz w:val="22"/>
                <w:szCs w:val="22"/>
                <w:u w:val="single" w:color="000000"/>
              </w:rPr>
              <w:t>ΕΙΔΟΣ</w:t>
            </w:r>
            <w:r w:rsidRPr="00B322D9">
              <w:rPr>
                <w:rFonts w:ascii="Calibri" w:eastAsia="Calibri" w:hAnsi="Calibri"/>
                <w:b/>
                <w:color w:val="000000"/>
                <w:sz w:val="22"/>
                <w:szCs w:val="22"/>
              </w:rPr>
              <w:t xml:space="preserve"> </w:t>
            </w:r>
          </w:p>
        </w:tc>
        <w:tc>
          <w:tcPr>
            <w:tcW w:w="3281" w:type="dxa"/>
            <w:tcBorders>
              <w:top w:val="single" w:sz="4" w:space="0" w:color="000000"/>
              <w:left w:val="single" w:sz="4" w:space="0" w:color="000000"/>
              <w:bottom w:val="single" w:sz="4" w:space="0" w:color="000000"/>
              <w:right w:val="nil"/>
            </w:tcBorders>
            <w:shd w:val="clear" w:color="auto" w:fill="B8CCE4"/>
          </w:tcPr>
          <w:p w:rsidR="00B322D9" w:rsidRPr="00B322D9" w:rsidRDefault="00B322D9" w:rsidP="00B75DF0">
            <w:pPr>
              <w:spacing w:line="259" w:lineRule="auto"/>
              <w:ind w:right="49"/>
              <w:jc w:val="right"/>
              <w:rPr>
                <w:rFonts w:ascii="Calibri" w:eastAsia="Calibri" w:hAnsi="Calibri"/>
                <w:color w:val="000000"/>
                <w:sz w:val="22"/>
                <w:szCs w:val="22"/>
              </w:rPr>
            </w:pPr>
            <w:r w:rsidRPr="00B322D9">
              <w:rPr>
                <w:rFonts w:ascii="Calibri" w:eastAsia="Calibri" w:hAnsi="Calibri"/>
                <w:b/>
                <w:color w:val="000000"/>
                <w:sz w:val="22"/>
                <w:szCs w:val="22"/>
              </w:rPr>
              <w:t xml:space="preserve">Ποσοστό </w:t>
            </w:r>
          </w:p>
        </w:tc>
        <w:tc>
          <w:tcPr>
            <w:tcW w:w="3280" w:type="dxa"/>
            <w:tcBorders>
              <w:top w:val="single" w:sz="4" w:space="0" w:color="000000"/>
              <w:left w:val="nil"/>
              <w:bottom w:val="single" w:sz="4" w:space="0" w:color="000000"/>
              <w:right w:val="single" w:sz="4" w:space="0" w:color="000000"/>
            </w:tcBorders>
            <w:shd w:val="clear" w:color="auto" w:fill="B8CCE4"/>
          </w:tcPr>
          <w:p w:rsidR="00B322D9" w:rsidRPr="00B322D9" w:rsidRDefault="00B322D9" w:rsidP="00B75DF0">
            <w:pPr>
              <w:spacing w:line="259" w:lineRule="auto"/>
              <w:ind w:left="-19"/>
              <w:rPr>
                <w:rFonts w:ascii="Calibri" w:eastAsia="Calibri" w:hAnsi="Calibri"/>
                <w:color w:val="000000"/>
                <w:sz w:val="22"/>
                <w:szCs w:val="22"/>
              </w:rPr>
            </w:pPr>
            <w:r w:rsidRPr="00B322D9">
              <w:rPr>
                <w:rFonts w:ascii="Calibri" w:eastAsia="Calibri" w:hAnsi="Calibri"/>
                <w:b/>
                <w:color w:val="000000"/>
                <w:sz w:val="22"/>
                <w:szCs w:val="22"/>
              </w:rPr>
              <w:t xml:space="preserve">έκπτωσης  </w:t>
            </w:r>
          </w:p>
        </w:tc>
      </w:tr>
      <w:tr w:rsidR="00B322D9" w:rsidRPr="00B322D9" w:rsidTr="00B75DF0">
        <w:trPr>
          <w:trHeight w:val="412"/>
        </w:trPr>
        <w:tc>
          <w:tcPr>
            <w:tcW w:w="0" w:type="auto"/>
            <w:vMerge/>
            <w:tcBorders>
              <w:top w:val="nil"/>
              <w:left w:val="single" w:sz="4" w:space="0" w:color="000000"/>
              <w:bottom w:val="single" w:sz="4" w:space="0" w:color="000000"/>
              <w:right w:val="single" w:sz="4" w:space="0" w:color="000000"/>
            </w:tcBorders>
            <w:shd w:val="clear" w:color="auto" w:fill="auto"/>
          </w:tcPr>
          <w:p w:rsidR="00B322D9" w:rsidRPr="00B322D9" w:rsidRDefault="00B322D9" w:rsidP="00B75DF0">
            <w:pPr>
              <w:spacing w:after="160" w:line="259" w:lineRule="auto"/>
              <w:rPr>
                <w:rFonts w:ascii="Calibri" w:eastAsia="Calibri" w:hAnsi="Calibri"/>
                <w:color w:val="000000"/>
                <w:sz w:val="22"/>
                <w:szCs w:val="22"/>
              </w:rPr>
            </w:pPr>
          </w:p>
        </w:tc>
        <w:tc>
          <w:tcPr>
            <w:tcW w:w="3281" w:type="dxa"/>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18"/>
              <w:jc w:val="center"/>
              <w:rPr>
                <w:rFonts w:ascii="Calibri" w:eastAsia="Calibri" w:hAnsi="Calibri"/>
                <w:color w:val="000000"/>
                <w:sz w:val="22"/>
                <w:szCs w:val="22"/>
              </w:rPr>
            </w:pPr>
            <w:r w:rsidRPr="00B322D9">
              <w:rPr>
                <w:rFonts w:ascii="Calibri" w:eastAsia="Calibri" w:hAnsi="Calibri"/>
                <w:b/>
                <w:color w:val="000000"/>
                <w:sz w:val="22"/>
                <w:szCs w:val="22"/>
              </w:rPr>
              <w:t xml:space="preserve">ολογράφως </w:t>
            </w:r>
          </w:p>
        </w:tc>
        <w:tc>
          <w:tcPr>
            <w:tcW w:w="3280" w:type="dxa"/>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b/>
                <w:color w:val="000000"/>
                <w:sz w:val="22"/>
                <w:szCs w:val="22"/>
              </w:rPr>
              <w:t xml:space="preserve">αριθμητικώς </w:t>
            </w:r>
          </w:p>
        </w:tc>
      </w:tr>
      <w:tr w:rsidR="00B322D9" w:rsidRPr="00B322D9" w:rsidTr="00B75DF0">
        <w:trPr>
          <w:trHeight w:val="548"/>
        </w:trPr>
        <w:tc>
          <w:tcPr>
            <w:tcW w:w="3278"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6"/>
              <w:rPr>
                <w:rFonts w:ascii="Calibri" w:eastAsia="Calibri" w:hAnsi="Calibri"/>
                <w:color w:val="000000"/>
                <w:sz w:val="22"/>
                <w:szCs w:val="22"/>
              </w:rPr>
            </w:pPr>
            <w:r w:rsidRPr="00B322D9">
              <w:rPr>
                <w:rFonts w:ascii="Calibri" w:eastAsia="Calibri" w:hAnsi="Calibri"/>
                <w:b/>
                <w:color w:val="000000"/>
                <w:sz w:val="22"/>
                <w:szCs w:val="22"/>
              </w:rPr>
              <w:t>Πετρέλαιο</w:t>
            </w:r>
            <w:r w:rsidR="00624464">
              <w:rPr>
                <w:rFonts w:ascii="Calibri" w:eastAsia="Calibri" w:hAnsi="Calibri"/>
                <w:b/>
                <w:color w:val="000000"/>
                <w:sz w:val="22"/>
                <w:szCs w:val="22"/>
              </w:rPr>
              <w:t xml:space="preserve">  Θέρμανσης</w:t>
            </w:r>
            <w:r w:rsidRPr="00B322D9">
              <w:rPr>
                <w:rFonts w:ascii="Calibri" w:eastAsia="Calibri" w:hAnsi="Calibri"/>
                <w:b/>
                <w:color w:val="000000"/>
                <w:sz w:val="22"/>
                <w:szCs w:val="22"/>
              </w:rPr>
              <w:t xml:space="preserve">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8"/>
              <w:rPr>
                <w:rFonts w:ascii="Calibri" w:eastAsia="Calibri" w:hAnsi="Calibri"/>
                <w:color w:val="000000"/>
                <w:sz w:val="22"/>
                <w:szCs w:val="22"/>
              </w:rPr>
            </w:pPr>
            <w:r w:rsidRPr="00B322D9">
              <w:rPr>
                <w:rFonts w:ascii="Calibri" w:eastAsia="Calibri" w:hAnsi="Calibri"/>
                <w:b/>
                <w:color w:val="000000"/>
                <w:sz w:val="22"/>
                <w:szCs w:val="22"/>
              </w:rPr>
              <w:t xml:space="preserve"> </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color w:val="000000"/>
                <w:sz w:val="22"/>
                <w:szCs w:val="22"/>
              </w:rPr>
              <w:t xml:space="preserve">                    % </w:t>
            </w:r>
          </w:p>
        </w:tc>
      </w:tr>
    </w:tbl>
    <w:p w:rsidR="00CB232C" w:rsidRPr="002261EC" w:rsidRDefault="00CB232C" w:rsidP="00B322D9">
      <w:pPr>
        <w:spacing w:before="100" w:beforeAutospacing="1" w:after="100" w:afterAutospacing="1"/>
        <w:rPr>
          <w:rFonts w:ascii="Calibri" w:hAnsi="Calibri"/>
          <w:iCs/>
          <w:sz w:val="24"/>
        </w:rPr>
      </w:pPr>
    </w:p>
    <w:p w:rsidR="00CB232C" w:rsidRPr="002261EC" w:rsidRDefault="00CB232C" w:rsidP="00CB232C">
      <w:pPr>
        <w:rPr>
          <w:rFonts w:ascii="Calibri" w:hAnsi="Calibri"/>
          <w:b/>
          <w:bCs/>
          <w:iCs/>
          <w:snapToGrid w:val="0"/>
          <w:sz w:val="24"/>
          <w:u w:val="single"/>
        </w:rPr>
      </w:pPr>
    </w:p>
    <w:p w:rsidR="00CB232C" w:rsidRPr="002261EC" w:rsidRDefault="00CB232C" w:rsidP="00CB232C">
      <w:pPr>
        <w:rPr>
          <w:rFonts w:ascii="Calibri" w:hAnsi="Calibri"/>
          <w:b/>
          <w:iCs/>
          <w:szCs w:val="22"/>
        </w:rPr>
      </w:pPr>
      <w:r w:rsidRPr="002261EC">
        <w:rPr>
          <w:rFonts w:ascii="Calibri" w:hAnsi="Calibri"/>
          <w:b/>
          <w:bCs/>
          <w:iCs/>
          <w:snapToGrid w:val="0"/>
          <w:szCs w:val="22"/>
        </w:rPr>
        <w:t>Η παρούσα οικονομική προσφορά ισχύει μέχρι εκατόν είκοσι (120) μέρες</w:t>
      </w:r>
      <w:r w:rsidRPr="002261EC">
        <w:rPr>
          <w:rFonts w:ascii="Calibri" w:hAnsi="Calibri"/>
          <w:b/>
          <w:iCs/>
          <w:szCs w:val="22"/>
        </w:rPr>
        <w:t xml:space="preserve"> από την επόμενη της διενέργειας του διαγωνισμού.</w:t>
      </w:r>
    </w:p>
    <w:p w:rsidR="00CB232C" w:rsidRPr="002261EC" w:rsidRDefault="00CB232C" w:rsidP="00CB232C">
      <w:pPr>
        <w:rPr>
          <w:rFonts w:ascii="Calibri" w:hAnsi="Calibri"/>
          <w:b/>
          <w:bCs/>
          <w:iCs/>
          <w:snapToGrid w:val="0"/>
          <w:sz w:val="24"/>
        </w:rPr>
      </w:pPr>
    </w:p>
    <w:tbl>
      <w:tblPr>
        <w:tblW w:w="0" w:type="auto"/>
        <w:tblLook w:val="04A0"/>
      </w:tblPr>
      <w:tblGrid>
        <w:gridCol w:w="6138"/>
        <w:gridCol w:w="3669"/>
      </w:tblGrid>
      <w:tr w:rsidR="00CB232C" w:rsidRPr="0069724F" w:rsidTr="0055726A">
        <w:trPr>
          <w:trHeight w:val="1102"/>
        </w:trPr>
        <w:tc>
          <w:tcPr>
            <w:tcW w:w="6138" w:type="dxa"/>
            <w:vMerge w:val="restart"/>
          </w:tcPr>
          <w:p w:rsidR="00CB232C" w:rsidRPr="0069724F" w:rsidRDefault="00CB232C" w:rsidP="0055726A">
            <w:pPr>
              <w:rPr>
                <w:rFonts w:ascii="Calibri" w:hAnsi="Calibri"/>
                <w:b/>
                <w:bCs/>
                <w:color w:val="000000"/>
                <w:sz w:val="22"/>
                <w:szCs w:val="22"/>
              </w:rPr>
            </w:pPr>
            <w:r w:rsidRPr="0069724F">
              <w:rPr>
                <w:rFonts w:ascii="Calibri" w:hAnsi="Calibri"/>
                <w:b/>
                <w:bCs/>
                <w:color w:val="000000"/>
                <w:sz w:val="22"/>
                <w:szCs w:val="22"/>
              </w:rPr>
              <w:t xml:space="preserve">        Ημερομηνία:</w:t>
            </w:r>
            <w:r w:rsidRPr="0069724F">
              <w:rPr>
                <w:rFonts w:ascii="Calibri" w:hAnsi="Calibri"/>
                <w:color w:val="000000"/>
                <w:sz w:val="22"/>
                <w:szCs w:val="22"/>
              </w:rPr>
              <w:t xml:space="preserve"> ………………</w:t>
            </w:r>
          </w:p>
        </w:tc>
        <w:tc>
          <w:tcPr>
            <w:tcW w:w="3669" w:type="dxa"/>
          </w:tcPr>
          <w:p w:rsidR="00CB232C" w:rsidRPr="0069724F" w:rsidRDefault="00CB232C" w:rsidP="0055726A">
            <w:pPr>
              <w:jc w:val="center"/>
              <w:rPr>
                <w:rFonts w:ascii="Calibri" w:hAnsi="Calibri"/>
                <w:b/>
                <w:color w:val="FFFFFF"/>
                <w:sz w:val="22"/>
                <w:szCs w:val="22"/>
              </w:rPr>
            </w:pPr>
            <w:r w:rsidRPr="0069724F">
              <w:rPr>
                <w:rFonts w:ascii="Calibri" w:hAnsi="Calibri"/>
                <w:b/>
                <w:bCs/>
                <w:color w:val="000000"/>
                <w:sz w:val="22"/>
                <w:szCs w:val="22"/>
                <w:u w:val="single"/>
              </w:rPr>
              <w:t>Για τον υποψήφιο προμηθευτή/ανάδοχο</w:t>
            </w:r>
          </w:p>
        </w:tc>
      </w:tr>
      <w:tr w:rsidR="00CB232C" w:rsidRPr="0069724F" w:rsidTr="0055726A">
        <w:trPr>
          <w:trHeight w:val="851"/>
        </w:trPr>
        <w:tc>
          <w:tcPr>
            <w:tcW w:w="6138" w:type="dxa"/>
            <w:vMerge/>
          </w:tcPr>
          <w:p w:rsidR="00CB232C" w:rsidRPr="0069724F" w:rsidRDefault="00CB232C" w:rsidP="0055726A">
            <w:pPr>
              <w:rPr>
                <w:rFonts w:ascii="Calibri" w:hAnsi="Calibri"/>
                <w:b/>
                <w:color w:val="FFFFFF"/>
                <w:sz w:val="22"/>
                <w:szCs w:val="22"/>
              </w:rPr>
            </w:pPr>
          </w:p>
        </w:tc>
        <w:tc>
          <w:tcPr>
            <w:tcW w:w="3669" w:type="dxa"/>
            <w:vAlign w:val="bottom"/>
          </w:tcPr>
          <w:p w:rsidR="00CB232C" w:rsidRPr="0069724F" w:rsidRDefault="00CB232C" w:rsidP="0055726A">
            <w:pPr>
              <w:jc w:val="center"/>
              <w:rPr>
                <w:rFonts w:ascii="Calibri" w:hAnsi="Calibri"/>
                <w:i/>
                <w:iCs/>
                <w:color w:val="808080"/>
                <w:sz w:val="22"/>
                <w:szCs w:val="22"/>
              </w:rPr>
            </w:pPr>
            <w:r w:rsidRPr="0069724F">
              <w:rPr>
                <w:rFonts w:ascii="Calibri" w:hAnsi="Calibri"/>
                <w:i/>
                <w:iCs/>
                <w:color w:val="808080"/>
                <w:sz w:val="22"/>
                <w:szCs w:val="22"/>
              </w:rPr>
              <w:t>Σφραγίδα / Υπογραφή</w:t>
            </w:r>
          </w:p>
          <w:p w:rsidR="00CB232C" w:rsidRPr="0069724F" w:rsidRDefault="00CB232C" w:rsidP="0055726A">
            <w:pPr>
              <w:jc w:val="center"/>
              <w:rPr>
                <w:rFonts w:ascii="Calibri" w:hAnsi="Calibri"/>
                <w:i/>
                <w:iCs/>
                <w:color w:val="808080"/>
                <w:sz w:val="22"/>
                <w:szCs w:val="22"/>
              </w:rPr>
            </w:pPr>
            <w:r w:rsidRPr="0069724F">
              <w:rPr>
                <w:rFonts w:ascii="Calibri" w:hAnsi="Calibri"/>
                <w:b/>
                <w:bCs/>
                <w:color w:val="000000"/>
                <w:sz w:val="22"/>
                <w:szCs w:val="22"/>
              </w:rPr>
              <w:t>Ονοματεπώνυμο Νομίμου Εκπροσώπου</w:t>
            </w:r>
          </w:p>
        </w:tc>
      </w:tr>
    </w:tbl>
    <w:p w:rsidR="00CB5B22" w:rsidRPr="0069724F" w:rsidRDefault="00CB5B22" w:rsidP="0036327D">
      <w:pPr>
        <w:spacing w:after="120"/>
        <w:jc w:val="both"/>
        <w:rPr>
          <w:rFonts w:ascii="Calibri" w:hAnsi="Calibri"/>
          <w:b/>
          <w:bCs/>
          <w:iCs/>
          <w:snapToGrid w:val="0"/>
          <w:sz w:val="22"/>
          <w:szCs w:val="22"/>
        </w:rPr>
      </w:pPr>
    </w:p>
    <w:p w:rsidR="0036327D" w:rsidRPr="00860003" w:rsidRDefault="0036327D" w:rsidP="0036327D">
      <w:pPr>
        <w:spacing w:before="100" w:beforeAutospacing="1" w:after="100" w:afterAutospacing="1"/>
        <w:ind w:right="626"/>
        <w:jc w:val="right"/>
        <w:rPr>
          <w:rFonts w:ascii="Calibri" w:hAnsi="Calibri"/>
          <w:iCs/>
          <w:sz w:val="22"/>
          <w:szCs w:val="22"/>
        </w:rPr>
      </w:pPr>
      <w:r w:rsidRPr="0069724F">
        <w:rPr>
          <w:rFonts w:ascii="Calibri" w:hAnsi="Calibri"/>
          <w:b/>
          <w:bCs/>
          <w:iCs/>
          <w:sz w:val="22"/>
          <w:szCs w:val="22"/>
        </w:rPr>
        <w:t>…./..../20</w:t>
      </w:r>
      <w:r w:rsidR="002660F4" w:rsidRPr="0069724F">
        <w:rPr>
          <w:rFonts w:ascii="Calibri" w:hAnsi="Calibri"/>
          <w:b/>
          <w:bCs/>
          <w:iCs/>
          <w:sz w:val="22"/>
          <w:szCs w:val="22"/>
        </w:rPr>
        <w:t>2</w:t>
      </w:r>
      <w:r w:rsidR="00B322D9" w:rsidRPr="00860003">
        <w:rPr>
          <w:rFonts w:ascii="Calibri" w:hAnsi="Calibri"/>
          <w:b/>
          <w:bCs/>
          <w:iCs/>
          <w:sz w:val="22"/>
          <w:szCs w:val="22"/>
        </w:rPr>
        <w:t>1</w:t>
      </w:r>
    </w:p>
    <w:p w:rsidR="0036327D" w:rsidRPr="002261EC" w:rsidRDefault="0036327D" w:rsidP="0036327D">
      <w:pPr>
        <w:spacing w:before="100" w:beforeAutospacing="1" w:after="100" w:afterAutospacing="1"/>
        <w:ind w:right="626"/>
        <w:jc w:val="right"/>
        <w:rPr>
          <w:rFonts w:ascii="Calibri" w:hAnsi="Calibri"/>
          <w:b/>
          <w:bCs/>
          <w:iCs/>
          <w:sz w:val="24"/>
          <w:szCs w:val="24"/>
        </w:rPr>
      </w:pPr>
      <w:r w:rsidRPr="0069724F">
        <w:rPr>
          <w:rFonts w:ascii="Calibri" w:hAnsi="Calibri"/>
          <w:b/>
          <w:bCs/>
          <w:iCs/>
          <w:sz w:val="22"/>
          <w:szCs w:val="22"/>
        </w:rPr>
        <w:t>Ο Προσφέρων</w:t>
      </w:r>
    </w:p>
    <w:p w:rsidR="0036327D" w:rsidRPr="002261EC" w:rsidRDefault="0036327D" w:rsidP="0036327D">
      <w:pPr>
        <w:jc w:val="both"/>
        <w:rPr>
          <w:rFonts w:ascii="Calibri" w:hAnsi="Calibri"/>
          <w:iCs/>
          <w:sz w:val="24"/>
          <w:szCs w:val="24"/>
        </w:rPr>
      </w:pPr>
    </w:p>
    <w:p w:rsidR="00A41D05" w:rsidRPr="002261EC" w:rsidRDefault="00A41D05" w:rsidP="00A41D05">
      <w:pPr>
        <w:spacing w:after="120"/>
        <w:rPr>
          <w:rFonts w:ascii="Calibri" w:hAnsi="Calibri"/>
          <w:b/>
          <w:sz w:val="24"/>
          <w:szCs w:val="24"/>
        </w:rPr>
      </w:pPr>
    </w:p>
    <w:p w:rsidR="00FC78C6" w:rsidRDefault="00FC78C6" w:rsidP="00A41D05">
      <w:pPr>
        <w:spacing w:after="120"/>
        <w:rPr>
          <w:rFonts w:ascii="Calibri" w:hAnsi="Calibri"/>
          <w:b/>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Default="00FC78C6" w:rsidP="00FC78C6">
      <w:pPr>
        <w:rPr>
          <w:rFonts w:ascii="Calibri" w:hAnsi="Calibri"/>
          <w:sz w:val="24"/>
          <w:szCs w:val="24"/>
        </w:rPr>
      </w:pPr>
    </w:p>
    <w:p w:rsidR="00A41D05" w:rsidRDefault="00FC78C6" w:rsidP="00FC78C6">
      <w:pPr>
        <w:tabs>
          <w:tab w:val="left" w:pos="6300"/>
        </w:tabs>
        <w:rPr>
          <w:rFonts w:ascii="Calibri" w:hAnsi="Calibri"/>
          <w:sz w:val="24"/>
          <w:szCs w:val="24"/>
        </w:rPr>
      </w:pPr>
      <w:r>
        <w:rPr>
          <w:rFonts w:ascii="Calibri" w:hAnsi="Calibri"/>
          <w:sz w:val="24"/>
          <w:szCs w:val="24"/>
        </w:rPr>
        <w:tab/>
      </w: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CA33EB" w:rsidRDefault="00CA33EB"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Pr="00CA33EB" w:rsidRDefault="00FC78C6" w:rsidP="00FC78C6">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ΙΙ – Υπόδειγμα Υπεύθυνης Δήλωσης </w:t>
      </w:r>
    </w:p>
    <w:p w:rsidR="00FC78C6" w:rsidRPr="00CA33EB" w:rsidRDefault="00FC78C6" w:rsidP="00FC78C6">
      <w:pPr>
        <w:tabs>
          <w:tab w:val="left" w:pos="720"/>
        </w:tabs>
        <w:jc w:val="center"/>
        <w:rPr>
          <w:rFonts w:ascii="Calibri" w:hAnsi="Calibri"/>
          <w:b/>
          <w:i/>
          <w:u w:val="single"/>
        </w:rPr>
      </w:pPr>
      <w:r w:rsidRPr="00CA33EB">
        <w:rPr>
          <w:rFonts w:ascii="Calibri" w:hAnsi="Calibri"/>
          <w:b/>
          <w:i/>
          <w:u w:val="single"/>
        </w:rPr>
        <w:t>(ανήκει στη Πρόσκληση Εκδήλωσης Ενδιαφέροντος</w:t>
      </w:r>
      <w:r w:rsidR="004264D8" w:rsidRPr="00CA33EB">
        <w:rPr>
          <w:rFonts w:ascii="Calibri" w:hAnsi="Calibri"/>
          <w:b/>
          <w:i/>
          <w:u w:val="single"/>
        </w:rPr>
        <w:t xml:space="preserve"> και </w:t>
      </w:r>
      <w:r w:rsidR="004264D8" w:rsidRPr="00CA33EB">
        <w:rPr>
          <w:rFonts w:ascii="Calibri" w:hAnsi="Calibri"/>
          <w:b/>
          <w:i/>
          <w:color w:val="000000"/>
          <w:u w:val="single"/>
        </w:rPr>
        <w:t>συμπληρώνεται, κατά περίπτωση</w:t>
      </w:r>
      <w:r w:rsidRPr="00CA33EB">
        <w:rPr>
          <w:rFonts w:ascii="Calibri" w:hAnsi="Calibri"/>
          <w:b/>
          <w:i/>
          <w:u w:val="single"/>
        </w:rPr>
        <w:t>)</w:t>
      </w:r>
    </w:p>
    <w:p w:rsidR="00FC78C6" w:rsidRPr="00CA33EB" w:rsidRDefault="00FC78C6" w:rsidP="00FC78C6">
      <w:pPr>
        <w:tabs>
          <w:tab w:val="left" w:pos="6300"/>
        </w:tabs>
        <w:rPr>
          <w:rFonts w:ascii="Calibri" w:hAnsi="Calibr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Δηλώνω υπεύθυνα ότι:</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footnoteReference w:id="1"/>
      </w:r>
      <w:r w:rsidRPr="00CA33EB">
        <w:rPr>
          <w:rStyle w:val="af4"/>
          <w:rFonts w:asciiTheme="minorHAnsi" w:hAnsiTheme="minorHAnsi" w:cstheme="minorHAnsi"/>
        </w:rPr>
        <w:t>,</w:t>
      </w:r>
      <w:r w:rsidRPr="00CA33EB">
        <w:rPr>
          <w:rStyle w:val="af4"/>
          <w:rFonts w:asciiTheme="minorHAnsi" w:hAnsiTheme="minorHAnsi" w:cstheme="minorHAnsi"/>
        </w:rPr>
        <w:footnoteReference w:id="2"/>
      </w:r>
      <w:r w:rsidRPr="00CA33EB">
        <w:rPr>
          <w:rFonts w:asciiTheme="minorHAnsi" w:hAnsiTheme="minorHAnsi" w:cstheme="minorHAnsi"/>
        </w:rPr>
        <w:t xml:space="preserve">.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t xml:space="preserve"> </w:t>
      </w:r>
      <w:r w:rsidRPr="00CA33EB">
        <w:rPr>
          <w:rFonts w:asciiTheme="minorHAnsi" w:hAnsiTheme="minorHAnsi" w:cstheme="minorHAnsi"/>
        </w:rPr>
        <w:t xml:space="preserve">αλλά τα συγκεκριμένα ποσά είναι εξαιρετικά μικρά. </w:t>
      </w:r>
      <w:r w:rsidRPr="00CA33EB">
        <w:rPr>
          <w:rFonts w:asciiTheme="minorHAnsi" w:eastAsia="Calibri" w:hAnsiTheme="minorHAnsi" w:cstheme="minorHAnsi"/>
          <w:bCs/>
          <w:color w:val="5B9BD5"/>
          <w:lang w:eastAsia="ar-SA"/>
        </w:rPr>
        <w:t>[αναγράφονται τα ποσά]</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CA33EB">
        <w:rPr>
          <w:rFonts w:asciiTheme="minorHAnsi" w:eastAsia="Calibri" w:hAnsiTheme="minorHAnsi" w:cstheme="minorHAnsi"/>
          <w:bCs/>
          <w:color w:val="5B9BD5"/>
          <w:lang w:eastAsia="ar-SA"/>
        </w:rPr>
        <w:t>[αναγράφεται το ποσό και η ημερομηνία ενημέρωσης]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Κατά την εκτέλεση των δημόσιων συμβάσεων δεν έχω/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Έχω/έχουμε υπαχθεί σε </w:t>
      </w:r>
      <w:proofErr w:type="spellStart"/>
      <w:r w:rsidRPr="00CA33EB">
        <w:rPr>
          <w:rFonts w:asciiTheme="minorHAnsi" w:hAnsiTheme="minorHAnsi" w:cstheme="minorHAnsi"/>
        </w:rPr>
        <w:t>προπτωχευτική</w:t>
      </w:r>
      <w:proofErr w:type="spellEnd"/>
      <w:r w:rsidRPr="00CA33EB">
        <w:rPr>
          <w:rFonts w:asciiTheme="minorHAnsi" w:hAnsiTheme="minorHAnsi" w:cstheme="minorHAnsi"/>
        </w:rPr>
        <w:t xml:space="preserve"> ή πτωχευτική διαδικασία αλλά είμαι/είμαστε σε θέση να εκτελέσω/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τη σύμβαση, λαμβάνοντας υπόψη τις ισχύουσες διατάξεις και τα μέτρα για τη συνέχιση της επιχειρηματικής λειτουργίας μου/μας </w:t>
      </w:r>
      <w:r w:rsidRPr="00CA33EB">
        <w:rPr>
          <w:rFonts w:asciiTheme="minorHAnsi" w:eastAsia="Calibri" w:hAnsiTheme="minorHAnsi" w:cstheme="minorHAnsi"/>
          <w:bCs/>
          <w:color w:val="5B9BD5"/>
          <w:lang w:eastAsia="ar-SA"/>
        </w:rPr>
        <w:t xml:space="preserve">[αναγράφονται τα αποδεικτικά στοιχεία]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Ιδίως στην περίπτωση εξυγίανσης:</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Έχω υπαχθεί σε διαδικασία εξυγίανσης </w:t>
      </w:r>
      <w:r w:rsidRPr="00CA33EB">
        <w:rPr>
          <w:rFonts w:asciiTheme="minorHAnsi" w:eastAsia="Calibri" w:hAnsiTheme="minorHAnsi" w:cstheme="minorHAnsi"/>
          <w:bCs/>
          <w:color w:val="5B9BD5"/>
          <w:lang w:eastAsia="ar-SA"/>
        </w:rPr>
        <w:t>[αναγράφεται ο αριθμός και η ημερομηνία έκδοσης δικαστικής απόφασης]</w:t>
      </w:r>
      <w:r w:rsidRPr="00CA33EB">
        <w:rPr>
          <w:rFonts w:asciiTheme="minorHAnsi" w:hAnsiTheme="minorHAnsi" w:cstheme="minorHAnsi"/>
        </w:rPr>
        <w:t xml:space="preserve"> και τηρώ/τηρούμε τους όρους αυτής.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συνάψει συμφωνίες με άλλους οικονομικούς φορείς με στόχο τη στρέβλωση του ανταγωνισμού.</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Τυγχάνει στη περίπτωσή μου εφαρμογής η περίπτωση β. της παρ. 3 του άρθρου 44 του ν. 3959/2011 (Α΄ 93), και δεν έχω υποπέσει σε επανάληψη της παράβασης.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α) μέλη του προσωπικού της αναθέτουσας αρχής, συμπεριλαμβανομένων των μελών των αποφαινόμενων ή/και γνωμοδοτικών οργάνων ή/και </w:t>
      </w:r>
    </w:p>
    <w:p w:rsidR="00FC78C6" w:rsidRPr="00CA33EB" w:rsidRDefault="00FC78C6" w:rsidP="00FC78C6">
      <w:pPr>
        <w:rPr>
          <w:rFonts w:asciiTheme="minorHAnsi" w:hAnsiTheme="minorHAnsi" w:cstheme="minorHAnsi"/>
        </w:rPr>
      </w:pPr>
      <w:r w:rsidRPr="00CA33EB">
        <w:rPr>
          <w:rFonts w:asciiTheme="minorHAnsi" w:hAnsiTheme="minorHAnsi" w:cstheme="minorHAnsi"/>
        </w:rPr>
        <w:t>β) μέλη των οργάνων διοίκησης ή άλλων οργάνων της αναθέτουσας αρχής ή/και</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CA33EB">
        <w:rPr>
          <w:rFonts w:asciiTheme="minorHAnsi" w:hAnsiTheme="minorHAnsi" w:cstheme="minorHAnsi"/>
        </w:rPr>
        <w:t>α΄</w:t>
      </w:r>
      <w:proofErr w:type="spellEnd"/>
      <w:r w:rsidRPr="00CA33EB">
        <w:rPr>
          <w:rFonts w:asciiTheme="minorHAnsi" w:hAnsiTheme="minorHAnsi" w:cstheme="minorHAnsi"/>
        </w:rPr>
        <w:t xml:space="preserve"> και </w:t>
      </w:r>
      <w:proofErr w:type="spellStart"/>
      <w:r w:rsidRPr="00CA33EB">
        <w:rPr>
          <w:rFonts w:asciiTheme="minorHAnsi" w:hAnsiTheme="minorHAnsi" w:cstheme="minorHAnsi"/>
        </w:rPr>
        <w:t>β΄</w:t>
      </w:r>
      <w:proofErr w:type="spellEnd"/>
      <w:r w:rsidRPr="00CA33EB">
        <w:rPr>
          <w:rFonts w:asciiTheme="minorHAnsi" w:hAnsiTheme="minorHAnsi" w:cstheme="minorHAnsi"/>
        </w:rPr>
        <w:t>,</w:t>
      </w:r>
    </w:p>
    <w:p w:rsidR="00FC78C6" w:rsidRPr="00CA33EB" w:rsidRDefault="00FC78C6" w:rsidP="00FC78C6">
      <w:pPr>
        <w:rPr>
          <w:rFonts w:asciiTheme="minorHAnsi" w:hAnsiTheme="minorHAnsi" w:cstheme="minorHAnsi"/>
        </w:rPr>
      </w:pPr>
      <w:r w:rsidRPr="00CA33EB">
        <w:rPr>
          <w:rFonts w:asciiTheme="minorHAnsi" w:hAnsiTheme="minorHAnsi" w:cstheme="minorHAnsi"/>
        </w:rPr>
        <w:t>τα οποία:</w:t>
      </w:r>
    </w:p>
    <w:p w:rsidR="00FC78C6" w:rsidRPr="00CA33EB" w:rsidRDefault="00FC78C6" w:rsidP="00FC78C6">
      <w:pPr>
        <w:rPr>
          <w:rFonts w:asciiTheme="minorHAnsi" w:hAnsiTheme="minorHAnsi" w:cstheme="minorHAnsi"/>
        </w:rPr>
      </w:pPr>
      <w:r w:rsidRPr="00CA33EB">
        <w:rPr>
          <w:rFonts w:asciiTheme="minorHAnsi" w:hAnsiTheme="minorHAnsi" w:cstheme="minorHAnsi"/>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FC78C6" w:rsidRPr="00CA33EB" w:rsidRDefault="00FC78C6" w:rsidP="00FC78C6">
      <w:pPr>
        <w:rPr>
          <w:rFonts w:asciiTheme="minorHAnsi" w:hAnsiTheme="minorHAnsi" w:cstheme="minorHAnsi"/>
        </w:rPr>
      </w:pPr>
      <w:proofErr w:type="spellStart"/>
      <w:r w:rsidRPr="00CA33EB">
        <w:rPr>
          <w:rFonts w:asciiTheme="minorHAnsi" w:hAnsiTheme="minorHAnsi" w:cstheme="minorHAnsi"/>
        </w:rPr>
        <w:t>ββ</w:t>
      </w:r>
      <w:proofErr w:type="spellEnd"/>
      <w:r w:rsidRPr="00CA33EB">
        <w:rPr>
          <w:rFonts w:asciiTheme="minorHAnsi" w:hAnsiTheme="minorHAnsi" w:cstheme="minorHAnsi"/>
        </w:rPr>
        <w:t>) μπορούν να επηρεάσουν την έκβασή της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CA33EB">
        <w:rPr>
          <w:rFonts w:asciiTheme="minorHAnsi" w:eastAsia="Calibri" w:hAnsiTheme="minorHAnsi" w:cstheme="minorHAnsi"/>
          <w:bCs/>
          <w:color w:val="5B9BD5"/>
          <w:lang w:eastAsia="ar-SA"/>
        </w:rPr>
        <w:t>…….[αναγράφονται με ακρίβεια και πληρότητα οι πληροφορίες που αφορούν σε καταστάσεις ενδεχόμενης σύγκρουσης συμφερόντων]</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FC78C6" w:rsidRPr="00CA33EB" w:rsidRDefault="00FC78C6" w:rsidP="00FC78C6">
      <w:pPr>
        <w:rPr>
          <w:rFonts w:asciiTheme="minorHAnsi" w:eastAsia="Calibri" w:hAnsiTheme="minorHAnsi" w:cstheme="minorHAnsi"/>
          <w:lang w:eastAsia="ar-SA"/>
        </w:rPr>
      </w:pPr>
      <w:r w:rsidRPr="00CA33EB">
        <w:rPr>
          <w:rFonts w:asciiTheme="minorHAnsi" w:hAnsiTheme="minorHAnsi" w:cstheme="minorHAnsi"/>
        </w:rPr>
        <w:t xml:space="preserve"> </w:t>
      </w: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Έχω/έχουμε συμμετάσχει στην προετοιμασία της διαδικασίας σύναψης των εγγράφων της παρούσας σύμβασης με την εξής ιδιότητα….</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 </w:t>
      </w:r>
      <w:r w:rsidRPr="00CA33EB">
        <w:rPr>
          <w:rFonts w:asciiTheme="minorHAnsi" w:eastAsia="Calibri" w:hAnsiTheme="minorHAnsi" w:cstheme="minorHAnsi"/>
          <w:lang w:eastAsia="ar-SA"/>
        </w:rPr>
        <w:t xml:space="preserve">[αναγράφονται με ακρίβεια και πληρότητα οι πληροφορίες που αφορούν στον χρόνο και τον τρόπο πρότερης συμμετοχής]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strike/>
        </w:rPr>
      </w:pPr>
      <w:r w:rsidRPr="00CA33EB">
        <w:rPr>
          <w:rFonts w:asciiTheme="minorHAnsi" w:hAnsiTheme="minorHAnsi" w:cstheme="minorHAnsi"/>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επιχειρήσει να επηρεάσω/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αθέμιτο τρόπο τη διαδικασία λήψης αποφάσεων της αναθέτουσας αρχής, να αποκτήσω/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CA33EB">
        <w:rPr>
          <w:rFonts w:asciiTheme="minorHAnsi" w:eastAsia="Calibri" w:hAnsiTheme="minorHAnsi" w:cstheme="minorHAnsi"/>
          <w:bCs/>
          <w:color w:val="5B9BD5"/>
          <w:lang w:eastAsia="ar-SA"/>
        </w:rPr>
        <w:t>[αναφέρεται αριθμός και ημερομηνία απόφασης καθώς και πληροφορίες για την κύρια δίκη]</w:t>
      </w:r>
      <w:r w:rsidRPr="00CA33EB">
        <w:rPr>
          <w:rFonts w:asciiTheme="minorHAnsi" w:hAnsiTheme="minorHAnsi" w:cstheme="minorHAnsi"/>
        </w:rPr>
        <w:t xml:space="preserve">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b/>
        </w:rPr>
      </w:pPr>
      <w:r w:rsidRPr="00CA33EB">
        <w:rPr>
          <w:rFonts w:asciiTheme="minorHAnsi" w:hAnsiTheme="minorHAnsi" w:cstheme="minorHAnsi"/>
          <w:b/>
        </w:rPr>
        <w:t>Αν επέλθουν μεταβολές στις προϋποθέσεις για τις οποίες υποβάλλεται η παρούσα μέχρι τη σύναψη της σύμβασης, θα ενημερώσω/</w:t>
      </w:r>
      <w:proofErr w:type="spellStart"/>
      <w:r w:rsidRPr="00CA33EB">
        <w:rPr>
          <w:rFonts w:asciiTheme="minorHAnsi" w:hAnsiTheme="minorHAnsi" w:cstheme="minorHAnsi"/>
          <w:b/>
        </w:rPr>
        <w:t>ουμε</w:t>
      </w:r>
      <w:proofErr w:type="spellEnd"/>
      <w:r w:rsidRPr="00CA33EB">
        <w:rPr>
          <w:rFonts w:asciiTheme="minorHAnsi" w:hAnsiTheme="minorHAnsi" w:cstheme="minorHAnsi"/>
          <w:b/>
        </w:rPr>
        <w:t xml:space="preserve"> αμελλητί σχετικά την αναθέτουσα αρχή.</w:t>
      </w:r>
    </w:p>
    <w:p w:rsidR="00FC78C6" w:rsidRPr="00CA33EB" w:rsidRDefault="00FC78C6" w:rsidP="00FC78C6">
      <w:pPr>
        <w:rPr>
          <w:rFonts w:asciiTheme="minorHAnsi" w:hAnsiTheme="minorHAnsi" w:cstheme="minorHAnsi"/>
          <w:u w:val="single"/>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Συναινώ/</w:t>
      </w:r>
      <w:proofErr w:type="spellStart"/>
      <w:r w:rsidRPr="00CA33EB">
        <w:rPr>
          <w:rFonts w:asciiTheme="minorHAnsi" w:hAnsiTheme="minorHAnsi" w:cstheme="minorHAnsi"/>
        </w:rPr>
        <w:t>ούμε</w:t>
      </w:r>
      <w:proofErr w:type="spellEnd"/>
      <w:r w:rsidRPr="00CA33EB">
        <w:rPr>
          <w:rFonts w:asciiTheme="minorHAnsi" w:hAnsiTheme="minorHAnsi" w:cstheme="minorHAnsi"/>
        </w:rPr>
        <w:t xml:space="preserve"> στο πλαίσιο της διαδικασίας ανάθεσης της παρούσας δημόσιας σύμβασης και επιτρέπω στην αναθέτουσα αρχή Αποκεντρωμένη Διοίκηση Ηπείρου – Δυτικής Μακεδονίας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Ημερομηνία, Τόπος, σφραγίδα και υπογραφή του οικονομικού φορέα</w:t>
      </w:r>
    </w:p>
    <w:p w:rsidR="00FC78C6" w:rsidRPr="00CA33EB" w:rsidRDefault="00FC78C6" w:rsidP="00FC78C6">
      <w:pPr>
        <w:rPr>
          <w:rFonts w:asciiTheme="minorHAnsi" w:hAnsiTheme="minorHAnsi" w:cstheme="minorHAnsi"/>
        </w:rPr>
      </w:pPr>
    </w:p>
    <w:p w:rsidR="00FC78C6" w:rsidRPr="00CA33EB" w:rsidRDefault="00FC78C6" w:rsidP="00FC78C6">
      <w:pPr>
        <w:tabs>
          <w:tab w:val="left" w:pos="6300"/>
        </w:tabs>
        <w:rPr>
          <w:rFonts w:asciiTheme="minorHAnsi" w:hAnsiTheme="minorHAnsi" w:cstheme="minorHAnsi"/>
        </w:rPr>
      </w:pPr>
    </w:p>
    <w:sectPr w:rsidR="00FC78C6" w:rsidRPr="00CA33EB" w:rsidSect="00A62750">
      <w:footerReference w:type="even" r:id="rId10"/>
      <w:footerReference w:type="default" r:id="rId11"/>
      <w:pgSz w:w="11907" w:h="16840"/>
      <w:pgMar w:top="1134" w:right="850" w:bottom="113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899" w:rsidRDefault="00980899">
      <w:r>
        <w:separator/>
      </w:r>
    </w:p>
  </w:endnote>
  <w:endnote w:type="continuationSeparator" w:id="0">
    <w:p w:rsidR="00980899" w:rsidRDefault="009808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Antiqua">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F078F9"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end"/>
    </w:r>
  </w:p>
  <w:p w:rsidR="005A6890" w:rsidRDefault="005A6890" w:rsidP="00AD183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F078F9"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separate"/>
    </w:r>
    <w:r w:rsidR="0044444B">
      <w:rPr>
        <w:rStyle w:val="a6"/>
        <w:noProof/>
      </w:rPr>
      <w:t>1</w:t>
    </w:r>
    <w:r>
      <w:rPr>
        <w:rStyle w:val="a6"/>
      </w:rPr>
      <w:fldChar w:fldCharType="end"/>
    </w:r>
  </w:p>
  <w:p w:rsidR="005A6890" w:rsidRDefault="005A6890" w:rsidP="00AD183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899" w:rsidRDefault="00980899">
      <w:r>
        <w:separator/>
      </w:r>
    </w:p>
  </w:footnote>
  <w:footnote w:type="continuationSeparator" w:id="0">
    <w:p w:rsidR="00980899" w:rsidRDefault="00980899">
      <w:r>
        <w:continuationSeparator/>
      </w:r>
    </w:p>
  </w:footnote>
  <w:footnote w:id="1">
    <w:p w:rsidR="00FC78C6" w:rsidRPr="00FC78C6" w:rsidRDefault="00FC78C6" w:rsidP="00FC78C6">
      <w:pPr>
        <w:pStyle w:val="ac"/>
        <w:rPr>
          <w:rFonts w:asciiTheme="minorHAnsi" w:hAnsiTheme="minorHAnsi" w:cstheme="minorHAnsi"/>
          <w:sz w:val="18"/>
          <w:szCs w:val="18"/>
        </w:rPr>
      </w:pPr>
      <w:r w:rsidRPr="002D4C52">
        <w:rPr>
          <w:rStyle w:val="af4"/>
        </w:rPr>
        <w:footnoteRef/>
      </w:r>
      <w:r w:rsidRPr="002D4C52">
        <w:rPr>
          <w:rStyle w:val="af4"/>
        </w:rPr>
        <w:t xml:space="preserve"> </w:t>
      </w:r>
      <w:r w:rsidRPr="00FC78C6">
        <w:rPr>
          <w:rFonts w:asciiTheme="minorHAnsi" w:hAnsiTheme="minorHAnsi" w:cstheme="minorHAnsi"/>
          <w:sz w:val="18"/>
          <w:szCs w:val="18"/>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2">
    <w:p w:rsidR="00FC78C6" w:rsidRPr="00FC78C6" w:rsidRDefault="00FC78C6" w:rsidP="00FC78C6">
      <w:pPr>
        <w:rPr>
          <w:rFonts w:asciiTheme="minorHAnsi" w:hAnsiTheme="minorHAnsi" w:cstheme="minorHAnsi"/>
          <w:sz w:val="18"/>
          <w:szCs w:val="18"/>
        </w:rPr>
      </w:pPr>
      <w:r w:rsidRPr="00FC78C6">
        <w:rPr>
          <w:rStyle w:val="af4"/>
          <w:rFonts w:asciiTheme="minorHAnsi" w:hAnsiTheme="minorHAnsi" w:cstheme="minorHAnsi"/>
          <w:sz w:val="18"/>
          <w:szCs w:val="18"/>
        </w:rPr>
        <w:footnoteRef/>
      </w:r>
      <w:r w:rsidRPr="00FC78C6">
        <w:rPr>
          <w:rFonts w:asciiTheme="minorHAnsi" w:hAnsiTheme="minorHAnsi" w:cstheme="minorHAnsi"/>
          <w:sz w:val="18"/>
          <w:szCs w:val="18"/>
        </w:rPr>
        <w:t xml:space="preserve"> 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FC78C6" w:rsidRDefault="00FC78C6" w:rsidP="00FC78C6">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33C45FF"/>
    <w:multiLevelType w:val="multilevel"/>
    <w:tmpl w:val="F21CCE3E"/>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5B56516"/>
    <w:multiLevelType w:val="hybridMultilevel"/>
    <w:tmpl w:val="E31C6F6A"/>
    <w:lvl w:ilvl="0" w:tplc="32A06CC0">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5">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9F410E"/>
    <w:multiLevelType w:val="hybridMultilevel"/>
    <w:tmpl w:val="23389B38"/>
    <w:lvl w:ilvl="0" w:tplc="954C12A2">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B534B14"/>
    <w:multiLevelType w:val="hybridMultilevel"/>
    <w:tmpl w:val="E73ED1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38E3204F"/>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0">
    <w:nsid w:val="445D76E5"/>
    <w:multiLevelType w:val="hybridMultilevel"/>
    <w:tmpl w:val="12B4DFC6"/>
    <w:lvl w:ilvl="0" w:tplc="6F904CF0">
      <w:start w:val="1"/>
      <w:numFmt w:val="decimal"/>
      <w:lvlText w:val="%1."/>
      <w:lvlJc w:val="left"/>
      <w:pPr>
        <w:ind w:left="949" w:hanging="360"/>
      </w:pPr>
      <w:rPr>
        <w:b/>
      </w:rPr>
    </w:lvl>
    <w:lvl w:ilvl="1" w:tplc="04080019">
      <w:start w:val="1"/>
      <w:numFmt w:val="lowerLetter"/>
      <w:lvlText w:val="%2."/>
      <w:lvlJc w:val="left"/>
      <w:pPr>
        <w:ind w:left="1669" w:hanging="360"/>
      </w:pPr>
    </w:lvl>
    <w:lvl w:ilvl="2" w:tplc="0408001B" w:tentative="1">
      <w:start w:val="1"/>
      <w:numFmt w:val="lowerRoman"/>
      <w:lvlText w:val="%3."/>
      <w:lvlJc w:val="right"/>
      <w:pPr>
        <w:ind w:left="2389" w:hanging="180"/>
      </w:pPr>
    </w:lvl>
    <w:lvl w:ilvl="3" w:tplc="0408000F" w:tentative="1">
      <w:start w:val="1"/>
      <w:numFmt w:val="decimal"/>
      <w:lvlText w:val="%4."/>
      <w:lvlJc w:val="left"/>
      <w:pPr>
        <w:ind w:left="3109" w:hanging="360"/>
      </w:pPr>
    </w:lvl>
    <w:lvl w:ilvl="4" w:tplc="04080019" w:tentative="1">
      <w:start w:val="1"/>
      <w:numFmt w:val="lowerLetter"/>
      <w:lvlText w:val="%5."/>
      <w:lvlJc w:val="left"/>
      <w:pPr>
        <w:ind w:left="3829" w:hanging="360"/>
      </w:pPr>
    </w:lvl>
    <w:lvl w:ilvl="5" w:tplc="0408001B" w:tentative="1">
      <w:start w:val="1"/>
      <w:numFmt w:val="lowerRoman"/>
      <w:lvlText w:val="%6."/>
      <w:lvlJc w:val="right"/>
      <w:pPr>
        <w:ind w:left="4549" w:hanging="180"/>
      </w:pPr>
    </w:lvl>
    <w:lvl w:ilvl="6" w:tplc="0408000F" w:tentative="1">
      <w:start w:val="1"/>
      <w:numFmt w:val="decimal"/>
      <w:lvlText w:val="%7."/>
      <w:lvlJc w:val="left"/>
      <w:pPr>
        <w:ind w:left="5269" w:hanging="360"/>
      </w:pPr>
    </w:lvl>
    <w:lvl w:ilvl="7" w:tplc="04080019" w:tentative="1">
      <w:start w:val="1"/>
      <w:numFmt w:val="lowerLetter"/>
      <w:lvlText w:val="%8."/>
      <w:lvlJc w:val="left"/>
      <w:pPr>
        <w:ind w:left="5989" w:hanging="360"/>
      </w:pPr>
    </w:lvl>
    <w:lvl w:ilvl="8" w:tplc="0408001B" w:tentative="1">
      <w:start w:val="1"/>
      <w:numFmt w:val="lowerRoman"/>
      <w:lvlText w:val="%9."/>
      <w:lvlJc w:val="right"/>
      <w:pPr>
        <w:ind w:left="6709" w:hanging="180"/>
      </w:pPr>
    </w:lvl>
  </w:abstractNum>
  <w:abstractNum w:abstractNumId="11">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4A1253CD"/>
    <w:multiLevelType w:val="singleLevel"/>
    <w:tmpl w:val="863C34EA"/>
    <w:lvl w:ilvl="0">
      <w:start w:val="1"/>
      <w:numFmt w:val="decimal"/>
      <w:lvlText w:val="%1."/>
      <w:legacy w:legacy="1" w:legacySpace="0" w:legacyIndent="240"/>
      <w:lvlJc w:val="left"/>
      <w:rPr>
        <w:rFonts w:ascii="Book Antiqua" w:hAnsi="Book Antiqua" w:hint="default"/>
        <w:b/>
        <w:color w:val="auto"/>
      </w:rPr>
    </w:lvl>
  </w:abstractNum>
  <w:abstractNum w:abstractNumId="13">
    <w:nsid w:val="4FE13B78"/>
    <w:multiLevelType w:val="multilevel"/>
    <w:tmpl w:val="017A11F0"/>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5FC552E3"/>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6">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17">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77B7767C"/>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
  </w:num>
  <w:num w:numId="6">
    <w:abstractNumId w:val="16"/>
  </w:num>
  <w:num w:numId="7">
    <w:abstractNumId w:val="5"/>
  </w:num>
  <w:num w:numId="8">
    <w:abstractNumId w:val="11"/>
  </w:num>
  <w:num w:numId="9">
    <w:abstractNumId w:val="14"/>
  </w:num>
  <w:num w:numId="10">
    <w:abstractNumId w:val="18"/>
  </w:num>
  <w:num w:numId="11">
    <w:abstractNumId w:val="19"/>
  </w:num>
  <w:num w:numId="12">
    <w:abstractNumId w:val="3"/>
  </w:num>
  <w:num w:numId="13">
    <w:abstractNumId w:val="13"/>
  </w:num>
  <w:num w:numId="14">
    <w:abstractNumId w:val="0"/>
  </w:num>
  <w:num w:numId="15">
    <w:abstractNumId w:val="7"/>
  </w:num>
  <w:num w:numId="16">
    <w:abstractNumId w:val="8"/>
  </w:num>
  <w:num w:numId="17">
    <w:abstractNumId w:val="2"/>
  </w:num>
  <w:num w:numId="18">
    <w:abstractNumId w:val="10"/>
  </w:num>
  <w:num w:numId="19">
    <w:abstractNumId w:val="9"/>
  </w:num>
  <w:num w:numId="20">
    <w:abstractNumId w:val="6"/>
  </w:num>
  <w:num w:numId="21">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426A5"/>
    <w:rsid w:val="000024E1"/>
    <w:rsid w:val="0001749E"/>
    <w:rsid w:val="00023CE2"/>
    <w:rsid w:val="000274D4"/>
    <w:rsid w:val="00041818"/>
    <w:rsid w:val="000461A3"/>
    <w:rsid w:val="00051551"/>
    <w:rsid w:val="00051CCA"/>
    <w:rsid w:val="00053929"/>
    <w:rsid w:val="00062563"/>
    <w:rsid w:val="00070BC8"/>
    <w:rsid w:val="00074305"/>
    <w:rsid w:val="00091B0D"/>
    <w:rsid w:val="000976DA"/>
    <w:rsid w:val="000A2BD0"/>
    <w:rsid w:val="000B5ED5"/>
    <w:rsid w:val="000C7BE4"/>
    <w:rsid w:val="000D7A04"/>
    <w:rsid w:val="000E6CC1"/>
    <w:rsid w:val="00113D6C"/>
    <w:rsid w:val="00113FD7"/>
    <w:rsid w:val="00123608"/>
    <w:rsid w:val="00126EE8"/>
    <w:rsid w:val="00151497"/>
    <w:rsid w:val="00152252"/>
    <w:rsid w:val="001544F1"/>
    <w:rsid w:val="001B31C3"/>
    <w:rsid w:val="001D5311"/>
    <w:rsid w:val="002111E0"/>
    <w:rsid w:val="00217E74"/>
    <w:rsid w:val="0022416B"/>
    <w:rsid w:val="00224435"/>
    <w:rsid w:val="002261EC"/>
    <w:rsid w:val="00234BC3"/>
    <w:rsid w:val="00236571"/>
    <w:rsid w:val="002426A5"/>
    <w:rsid w:val="00243779"/>
    <w:rsid w:val="00251DB5"/>
    <w:rsid w:val="002660F4"/>
    <w:rsid w:val="00274500"/>
    <w:rsid w:val="00275385"/>
    <w:rsid w:val="00280F2F"/>
    <w:rsid w:val="002B17F1"/>
    <w:rsid w:val="002C5EDB"/>
    <w:rsid w:val="002C6F45"/>
    <w:rsid w:val="002F29B3"/>
    <w:rsid w:val="002F56DE"/>
    <w:rsid w:val="0031641E"/>
    <w:rsid w:val="00317BCB"/>
    <w:rsid w:val="00320BAC"/>
    <w:rsid w:val="00334C04"/>
    <w:rsid w:val="003447D9"/>
    <w:rsid w:val="00347790"/>
    <w:rsid w:val="0036327D"/>
    <w:rsid w:val="003779A5"/>
    <w:rsid w:val="0038659E"/>
    <w:rsid w:val="003961D0"/>
    <w:rsid w:val="003B37FD"/>
    <w:rsid w:val="003C04BD"/>
    <w:rsid w:val="003C07A8"/>
    <w:rsid w:val="003D6F78"/>
    <w:rsid w:val="003E1D75"/>
    <w:rsid w:val="003F1FD9"/>
    <w:rsid w:val="00401218"/>
    <w:rsid w:val="00401BA1"/>
    <w:rsid w:val="00420F88"/>
    <w:rsid w:val="004264D8"/>
    <w:rsid w:val="004359FE"/>
    <w:rsid w:val="00436B45"/>
    <w:rsid w:val="00437E4C"/>
    <w:rsid w:val="004426A2"/>
    <w:rsid w:val="0044444B"/>
    <w:rsid w:val="00453263"/>
    <w:rsid w:val="00454BA9"/>
    <w:rsid w:val="00475EB7"/>
    <w:rsid w:val="00480157"/>
    <w:rsid w:val="00481C06"/>
    <w:rsid w:val="00484751"/>
    <w:rsid w:val="00486A94"/>
    <w:rsid w:val="00486AA3"/>
    <w:rsid w:val="004B2238"/>
    <w:rsid w:val="004B2D14"/>
    <w:rsid w:val="004C0D24"/>
    <w:rsid w:val="004C798C"/>
    <w:rsid w:val="004D7D03"/>
    <w:rsid w:val="004E2A95"/>
    <w:rsid w:val="004E4A79"/>
    <w:rsid w:val="004E7C2D"/>
    <w:rsid w:val="004F46AB"/>
    <w:rsid w:val="005030C3"/>
    <w:rsid w:val="00503BE9"/>
    <w:rsid w:val="005045EC"/>
    <w:rsid w:val="0051405D"/>
    <w:rsid w:val="00515D9A"/>
    <w:rsid w:val="00524FDB"/>
    <w:rsid w:val="00531BBB"/>
    <w:rsid w:val="005372FA"/>
    <w:rsid w:val="005451E6"/>
    <w:rsid w:val="00546BC7"/>
    <w:rsid w:val="00554EB0"/>
    <w:rsid w:val="0055726A"/>
    <w:rsid w:val="0055750F"/>
    <w:rsid w:val="00566755"/>
    <w:rsid w:val="00571343"/>
    <w:rsid w:val="00574CA4"/>
    <w:rsid w:val="0058225D"/>
    <w:rsid w:val="00585391"/>
    <w:rsid w:val="00593D76"/>
    <w:rsid w:val="00595A41"/>
    <w:rsid w:val="0059696A"/>
    <w:rsid w:val="00597127"/>
    <w:rsid w:val="005A6890"/>
    <w:rsid w:val="005D1B3A"/>
    <w:rsid w:val="005D4697"/>
    <w:rsid w:val="005E1270"/>
    <w:rsid w:val="005F5577"/>
    <w:rsid w:val="005F6158"/>
    <w:rsid w:val="005F69BF"/>
    <w:rsid w:val="00602F3C"/>
    <w:rsid w:val="00624464"/>
    <w:rsid w:val="006244CD"/>
    <w:rsid w:val="006276FD"/>
    <w:rsid w:val="00631DA7"/>
    <w:rsid w:val="006363F1"/>
    <w:rsid w:val="00640A19"/>
    <w:rsid w:val="0064188B"/>
    <w:rsid w:val="006536BA"/>
    <w:rsid w:val="006603A6"/>
    <w:rsid w:val="00670E9B"/>
    <w:rsid w:val="00680BBD"/>
    <w:rsid w:val="006812B3"/>
    <w:rsid w:val="0069724F"/>
    <w:rsid w:val="006A2135"/>
    <w:rsid w:val="006C3827"/>
    <w:rsid w:val="006C5368"/>
    <w:rsid w:val="006D0304"/>
    <w:rsid w:val="006E08E5"/>
    <w:rsid w:val="00705C62"/>
    <w:rsid w:val="00741180"/>
    <w:rsid w:val="0074479F"/>
    <w:rsid w:val="007472D1"/>
    <w:rsid w:val="00752D30"/>
    <w:rsid w:val="00753A59"/>
    <w:rsid w:val="0077367A"/>
    <w:rsid w:val="00773E55"/>
    <w:rsid w:val="007765C1"/>
    <w:rsid w:val="00792079"/>
    <w:rsid w:val="007A7B65"/>
    <w:rsid w:val="007C2F5E"/>
    <w:rsid w:val="007C5EE4"/>
    <w:rsid w:val="007D699D"/>
    <w:rsid w:val="007E509E"/>
    <w:rsid w:val="007F2702"/>
    <w:rsid w:val="007F520E"/>
    <w:rsid w:val="008038CE"/>
    <w:rsid w:val="0080767E"/>
    <w:rsid w:val="00831401"/>
    <w:rsid w:val="008319CE"/>
    <w:rsid w:val="0083221A"/>
    <w:rsid w:val="00856A60"/>
    <w:rsid w:val="00860003"/>
    <w:rsid w:val="00860D38"/>
    <w:rsid w:val="008638D7"/>
    <w:rsid w:val="00875B7A"/>
    <w:rsid w:val="008873E7"/>
    <w:rsid w:val="00894405"/>
    <w:rsid w:val="008A7020"/>
    <w:rsid w:val="008B04CD"/>
    <w:rsid w:val="008B79D1"/>
    <w:rsid w:val="00902477"/>
    <w:rsid w:val="009038A4"/>
    <w:rsid w:val="00922537"/>
    <w:rsid w:val="00924E00"/>
    <w:rsid w:val="00925AA0"/>
    <w:rsid w:val="00926D6C"/>
    <w:rsid w:val="00937C10"/>
    <w:rsid w:val="009421E5"/>
    <w:rsid w:val="00943108"/>
    <w:rsid w:val="00944E60"/>
    <w:rsid w:val="00953473"/>
    <w:rsid w:val="00972E29"/>
    <w:rsid w:val="00980899"/>
    <w:rsid w:val="009A22B4"/>
    <w:rsid w:val="009A4E26"/>
    <w:rsid w:val="009D25AF"/>
    <w:rsid w:val="009D315A"/>
    <w:rsid w:val="009E4154"/>
    <w:rsid w:val="009F0B5D"/>
    <w:rsid w:val="009F4AB4"/>
    <w:rsid w:val="009F5171"/>
    <w:rsid w:val="00A033DE"/>
    <w:rsid w:val="00A125A9"/>
    <w:rsid w:val="00A14D75"/>
    <w:rsid w:val="00A30D2C"/>
    <w:rsid w:val="00A41D05"/>
    <w:rsid w:val="00A4314C"/>
    <w:rsid w:val="00A44A91"/>
    <w:rsid w:val="00A565BB"/>
    <w:rsid w:val="00A62750"/>
    <w:rsid w:val="00A65DC5"/>
    <w:rsid w:val="00A65DF4"/>
    <w:rsid w:val="00A70310"/>
    <w:rsid w:val="00A77C22"/>
    <w:rsid w:val="00A77DA2"/>
    <w:rsid w:val="00A9392F"/>
    <w:rsid w:val="00AA266A"/>
    <w:rsid w:val="00AA629E"/>
    <w:rsid w:val="00AB1414"/>
    <w:rsid w:val="00AC0350"/>
    <w:rsid w:val="00AD183A"/>
    <w:rsid w:val="00AD6566"/>
    <w:rsid w:val="00AE01DE"/>
    <w:rsid w:val="00AF5D58"/>
    <w:rsid w:val="00B06926"/>
    <w:rsid w:val="00B13428"/>
    <w:rsid w:val="00B2342B"/>
    <w:rsid w:val="00B322D9"/>
    <w:rsid w:val="00B42BF3"/>
    <w:rsid w:val="00B444B3"/>
    <w:rsid w:val="00B62773"/>
    <w:rsid w:val="00B64734"/>
    <w:rsid w:val="00B70DCD"/>
    <w:rsid w:val="00B75DF0"/>
    <w:rsid w:val="00B80CA0"/>
    <w:rsid w:val="00B80F9B"/>
    <w:rsid w:val="00B85668"/>
    <w:rsid w:val="00B86B5D"/>
    <w:rsid w:val="00B950F2"/>
    <w:rsid w:val="00B978EF"/>
    <w:rsid w:val="00B9793F"/>
    <w:rsid w:val="00BA155A"/>
    <w:rsid w:val="00BB3020"/>
    <w:rsid w:val="00BB4F84"/>
    <w:rsid w:val="00BB64C9"/>
    <w:rsid w:val="00BE4853"/>
    <w:rsid w:val="00BF53B9"/>
    <w:rsid w:val="00BF54D5"/>
    <w:rsid w:val="00C002D1"/>
    <w:rsid w:val="00C0133A"/>
    <w:rsid w:val="00C02BB4"/>
    <w:rsid w:val="00C04BA8"/>
    <w:rsid w:val="00C13030"/>
    <w:rsid w:val="00C225A5"/>
    <w:rsid w:val="00C243C7"/>
    <w:rsid w:val="00C34072"/>
    <w:rsid w:val="00C36F7D"/>
    <w:rsid w:val="00C377B7"/>
    <w:rsid w:val="00C523E1"/>
    <w:rsid w:val="00C70FCF"/>
    <w:rsid w:val="00C724DA"/>
    <w:rsid w:val="00C7758F"/>
    <w:rsid w:val="00C95F45"/>
    <w:rsid w:val="00CA33EB"/>
    <w:rsid w:val="00CA3F65"/>
    <w:rsid w:val="00CB232C"/>
    <w:rsid w:val="00CB5B22"/>
    <w:rsid w:val="00CC03B3"/>
    <w:rsid w:val="00CC09AC"/>
    <w:rsid w:val="00CD1CDE"/>
    <w:rsid w:val="00D0727C"/>
    <w:rsid w:val="00D169B4"/>
    <w:rsid w:val="00D21651"/>
    <w:rsid w:val="00D2272F"/>
    <w:rsid w:val="00D26A6E"/>
    <w:rsid w:val="00D50C20"/>
    <w:rsid w:val="00D51A7D"/>
    <w:rsid w:val="00D55944"/>
    <w:rsid w:val="00D73DD5"/>
    <w:rsid w:val="00D75260"/>
    <w:rsid w:val="00D811E1"/>
    <w:rsid w:val="00D8126C"/>
    <w:rsid w:val="00D96029"/>
    <w:rsid w:val="00DB3E10"/>
    <w:rsid w:val="00DB6DF9"/>
    <w:rsid w:val="00DC2A42"/>
    <w:rsid w:val="00DD0DBD"/>
    <w:rsid w:val="00DF75E7"/>
    <w:rsid w:val="00E10B48"/>
    <w:rsid w:val="00E329C0"/>
    <w:rsid w:val="00E36191"/>
    <w:rsid w:val="00E42D66"/>
    <w:rsid w:val="00E440E3"/>
    <w:rsid w:val="00E5341F"/>
    <w:rsid w:val="00E62078"/>
    <w:rsid w:val="00E70E99"/>
    <w:rsid w:val="00E7588D"/>
    <w:rsid w:val="00E80F6E"/>
    <w:rsid w:val="00E91E77"/>
    <w:rsid w:val="00E95B99"/>
    <w:rsid w:val="00EA3342"/>
    <w:rsid w:val="00EB3E18"/>
    <w:rsid w:val="00EC2A52"/>
    <w:rsid w:val="00EC7EA0"/>
    <w:rsid w:val="00ED0FDE"/>
    <w:rsid w:val="00ED5217"/>
    <w:rsid w:val="00EF5950"/>
    <w:rsid w:val="00F004BA"/>
    <w:rsid w:val="00F00DC9"/>
    <w:rsid w:val="00F03D88"/>
    <w:rsid w:val="00F07855"/>
    <w:rsid w:val="00F078F9"/>
    <w:rsid w:val="00F2626B"/>
    <w:rsid w:val="00F278B9"/>
    <w:rsid w:val="00F40377"/>
    <w:rsid w:val="00F4206C"/>
    <w:rsid w:val="00F5104B"/>
    <w:rsid w:val="00F84024"/>
    <w:rsid w:val="00F95875"/>
    <w:rsid w:val="00FC78C6"/>
    <w:rsid w:val="00FD4DB9"/>
    <w:rsid w:val="00FE6A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C7"/>
  </w:style>
  <w:style w:type="paragraph" w:styleId="1">
    <w:name w:val="heading 1"/>
    <w:basedOn w:val="a"/>
    <w:next w:val="a"/>
    <w:link w:val="1Char"/>
    <w:qFormat/>
    <w:rsid w:val="00CB232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C523E1"/>
    <w:pPr>
      <w:keepNext/>
      <w:jc w:val="center"/>
      <w:outlineLvl w:val="1"/>
    </w:pPr>
    <w:rPr>
      <w:sz w:val="24"/>
      <w:lang w:val="en-US"/>
    </w:rPr>
  </w:style>
  <w:style w:type="paragraph" w:styleId="3">
    <w:name w:val="heading 3"/>
    <w:basedOn w:val="a"/>
    <w:next w:val="a"/>
    <w:qFormat/>
    <w:rsid w:val="00C523E1"/>
    <w:pPr>
      <w:keepNext/>
      <w:jc w:val="center"/>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43C7"/>
    <w:pPr>
      <w:tabs>
        <w:tab w:val="center" w:pos="4153"/>
        <w:tab w:val="right" w:pos="8306"/>
      </w:tabs>
    </w:pPr>
    <w:rPr>
      <w:rFonts w:ascii="Arial" w:hAnsi="Arial"/>
    </w:rPr>
  </w:style>
  <w:style w:type="paragraph" w:styleId="a4">
    <w:name w:val="header"/>
    <w:basedOn w:val="a"/>
    <w:rsid w:val="00C243C7"/>
    <w:pPr>
      <w:tabs>
        <w:tab w:val="center" w:pos="4153"/>
        <w:tab w:val="right" w:pos="8306"/>
      </w:tabs>
    </w:pPr>
  </w:style>
  <w:style w:type="paragraph" w:styleId="a5">
    <w:name w:val="Balloon Text"/>
    <w:basedOn w:val="a"/>
    <w:semiHidden/>
    <w:rsid w:val="00E70E99"/>
    <w:rPr>
      <w:rFonts w:ascii="Tahoma" w:hAnsi="Tahoma" w:cs="Tahoma"/>
      <w:sz w:val="16"/>
      <w:szCs w:val="16"/>
    </w:rPr>
  </w:style>
  <w:style w:type="character" w:styleId="a6">
    <w:name w:val="page number"/>
    <w:basedOn w:val="a0"/>
    <w:rsid w:val="00AD183A"/>
  </w:style>
  <w:style w:type="paragraph" w:customStyle="1" w:styleId="10">
    <w:name w:val="Παράγραφος λίστας1"/>
    <w:basedOn w:val="a"/>
    <w:qFormat/>
    <w:rsid w:val="00C523E1"/>
    <w:pPr>
      <w:spacing w:after="200" w:line="276" w:lineRule="auto"/>
      <w:ind w:left="720"/>
      <w:contextualSpacing/>
    </w:pPr>
    <w:rPr>
      <w:rFonts w:ascii="Calibri" w:eastAsia="Calibri" w:hAnsi="Calibri"/>
      <w:sz w:val="22"/>
      <w:szCs w:val="22"/>
      <w:lang w:val="en-US" w:eastAsia="en-US"/>
    </w:rPr>
  </w:style>
  <w:style w:type="paragraph" w:customStyle="1" w:styleId="CharCharChar">
    <w:name w:val="Char Char Char"/>
    <w:basedOn w:val="a"/>
    <w:rsid w:val="00C523E1"/>
    <w:pPr>
      <w:spacing w:after="160" w:line="240" w:lineRule="exact"/>
    </w:pPr>
    <w:rPr>
      <w:rFonts w:ascii="Verdana" w:hAnsi="Verdana"/>
      <w:lang w:val="en-US" w:eastAsia="en-US"/>
    </w:rPr>
  </w:style>
  <w:style w:type="character" w:styleId="-">
    <w:name w:val="Hyperlink"/>
    <w:rsid w:val="0038659E"/>
    <w:rPr>
      <w:color w:val="0000FF"/>
      <w:u w:val="single"/>
    </w:rPr>
  </w:style>
  <w:style w:type="character" w:styleId="a7">
    <w:name w:val="Strong"/>
    <w:qFormat/>
    <w:rsid w:val="00B64734"/>
    <w:rPr>
      <w:b/>
      <w:bCs/>
    </w:rPr>
  </w:style>
  <w:style w:type="paragraph" w:styleId="a8">
    <w:name w:val="List Paragraph"/>
    <w:basedOn w:val="a"/>
    <w:uiPriority w:val="99"/>
    <w:qFormat/>
    <w:rsid w:val="00B64734"/>
    <w:pPr>
      <w:ind w:left="720"/>
      <w:contextualSpacing/>
    </w:pPr>
  </w:style>
  <w:style w:type="paragraph" w:styleId="a9">
    <w:name w:val="List"/>
    <w:basedOn w:val="a"/>
    <w:rsid w:val="00B9793F"/>
    <w:pPr>
      <w:tabs>
        <w:tab w:val="num" w:pos="454"/>
      </w:tabs>
      <w:spacing w:after="240" w:line="360" w:lineRule="auto"/>
      <w:ind w:left="454" w:hanging="454"/>
      <w:jc w:val="both"/>
    </w:pPr>
    <w:rPr>
      <w:sz w:val="24"/>
      <w:szCs w:val="24"/>
    </w:rPr>
  </w:style>
  <w:style w:type="paragraph" w:customStyle="1" w:styleId="Standard">
    <w:name w:val="Standard"/>
    <w:rsid w:val="00B9793F"/>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character" w:customStyle="1" w:styleId="2Char">
    <w:name w:val="Επικεφαλίδα 2 Char"/>
    <w:basedOn w:val="a0"/>
    <w:link w:val="2"/>
    <w:rsid w:val="00B9793F"/>
    <w:rPr>
      <w:sz w:val="24"/>
      <w:lang w:val="en-US"/>
    </w:rPr>
  </w:style>
  <w:style w:type="paragraph" w:customStyle="1" w:styleId="western">
    <w:name w:val="western"/>
    <w:basedOn w:val="a"/>
    <w:rsid w:val="00B9793F"/>
    <w:pPr>
      <w:spacing w:before="100" w:after="238"/>
      <w:jc w:val="both"/>
    </w:pPr>
    <w:rPr>
      <w:rFonts w:ascii="Calibri" w:hAnsi="Calibri"/>
      <w:color w:val="000000"/>
      <w:kern w:val="1"/>
      <w:sz w:val="22"/>
      <w:szCs w:val="22"/>
      <w:lang w:eastAsia="zh-CN"/>
    </w:rPr>
  </w:style>
  <w:style w:type="character" w:styleId="aa">
    <w:name w:val="annotation reference"/>
    <w:basedOn w:val="a0"/>
    <w:rsid w:val="00B9793F"/>
    <w:rPr>
      <w:sz w:val="16"/>
      <w:szCs w:val="16"/>
    </w:rPr>
  </w:style>
  <w:style w:type="paragraph" w:styleId="ab">
    <w:name w:val="annotation text"/>
    <w:basedOn w:val="a"/>
    <w:link w:val="Char"/>
    <w:rsid w:val="00B9793F"/>
  </w:style>
  <w:style w:type="character" w:customStyle="1" w:styleId="Char">
    <w:name w:val="Κείμενο σχολίου Char"/>
    <w:basedOn w:val="a0"/>
    <w:link w:val="ab"/>
    <w:rsid w:val="00B9793F"/>
  </w:style>
  <w:style w:type="paragraph" w:customStyle="1" w:styleId="foothanging">
    <w:name w:val="foot_hanging"/>
    <w:basedOn w:val="ac"/>
    <w:rsid w:val="00924E00"/>
    <w:pPr>
      <w:suppressAutoHyphens/>
      <w:ind w:left="426" w:hanging="426"/>
      <w:jc w:val="both"/>
    </w:pPr>
    <w:rPr>
      <w:rFonts w:ascii="Calibri" w:hAnsi="Calibri" w:cs="Calibri"/>
      <w:sz w:val="18"/>
      <w:szCs w:val="18"/>
      <w:lang w:val="en-IE" w:eastAsia="zh-CN"/>
    </w:rPr>
  </w:style>
  <w:style w:type="paragraph" w:styleId="ac">
    <w:name w:val="footnote text"/>
    <w:basedOn w:val="a"/>
    <w:link w:val="Char0"/>
    <w:rsid w:val="00924E00"/>
  </w:style>
  <w:style w:type="character" w:customStyle="1" w:styleId="Char0">
    <w:name w:val="Κείμενο υποσημείωσης Char"/>
    <w:basedOn w:val="a0"/>
    <w:link w:val="ac"/>
    <w:rsid w:val="00924E00"/>
  </w:style>
  <w:style w:type="paragraph" w:styleId="-HTML">
    <w:name w:val="HTML Preformatted"/>
    <w:basedOn w:val="a"/>
    <w:link w:val="-HTMLChar"/>
    <w:uiPriority w:val="99"/>
    <w:unhideWhenUsed/>
    <w:rsid w:val="0092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Char">
    <w:name w:val="Προ-διαμορφωμένο HTML Char"/>
    <w:basedOn w:val="a0"/>
    <w:link w:val="-HTML"/>
    <w:uiPriority w:val="99"/>
    <w:rsid w:val="00924E00"/>
    <w:rPr>
      <w:rFonts w:ascii="Courier New" w:eastAsia="Calibri" w:hAnsi="Courier New" w:cs="Courier New"/>
    </w:rPr>
  </w:style>
  <w:style w:type="character" w:customStyle="1" w:styleId="1Char">
    <w:name w:val="Επικεφαλίδα 1 Char"/>
    <w:basedOn w:val="a0"/>
    <w:link w:val="1"/>
    <w:rsid w:val="00CB232C"/>
    <w:rPr>
      <w:rFonts w:ascii="Cambria" w:eastAsia="Times New Roman" w:hAnsi="Cambria" w:cs="Times New Roman"/>
      <w:b/>
      <w:bCs/>
      <w:kern w:val="32"/>
      <w:sz w:val="32"/>
      <w:szCs w:val="32"/>
    </w:rPr>
  </w:style>
  <w:style w:type="paragraph" w:styleId="ad">
    <w:name w:val="Intense Quote"/>
    <w:basedOn w:val="a"/>
    <w:next w:val="a"/>
    <w:link w:val="Char1"/>
    <w:uiPriority w:val="30"/>
    <w:qFormat/>
    <w:rsid w:val="00CB232C"/>
    <w:pPr>
      <w:pBdr>
        <w:bottom w:val="single" w:sz="4" w:space="4" w:color="4F81BD"/>
      </w:pBdr>
      <w:spacing w:before="200" w:after="280"/>
      <w:ind w:left="936" w:right="936"/>
    </w:pPr>
    <w:rPr>
      <w:b/>
      <w:bCs/>
      <w:i/>
      <w:iCs/>
      <w:color w:val="4F81BD"/>
    </w:rPr>
  </w:style>
  <w:style w:type="character" w:customStyle="1" w:styleId="Char1">
    <w:name w:val="Έντονο εισαγωγικό Char"/>
    <w:basedOn w:val="a0"/>
    <w:link w:val="ad"/>
    <w:uiPriority w:val="30"/>
    <w:rsid w:val="00CB232C"/>
    <w:rPr>
      <w:b/>
      <w:bCs/>
      <w:i/>
      <w:iCs/>
      <w:color w:val="4F81BD"/>
    </w:rPr>
  </w:style>
  <w:style w:type="character" w:styleId="ae">
    <w:name w:val="Intense Emphasis"/>
    <w:basedOn w:val="a0"/>
    <w:uiPriority w:val="21"/>
    <w:qFormat/>
    <w:rsid w:val="00CB232C"/>
    <w:rPr>
      <w:b/>
      <w:bCs/>
      <w:i/>
      <w:iCs/>
      <w:color w:val="4F81BD"/>
    </w:rPr>
  </w:style>
  <w:style w:type="character" w:styleId="af">
    <w:name w:val="Subtle Reference"/>
    <w:basedOn w:val="a0"/>
    <w:uiPriority w:val="31"/>
    <w:qFormat/>
    <w:rsid w:val="00CB232C"/>
    <w:rPr>
      <w:smallCaps/>
      <w:color w:val="C0504D"/>
      <w:u w:val="single"/>
    </w:rPr>
  </w:style>
  <w:style w:type="character" w:styleId="af0">
    <w:name w:val="Intense Reference"/>
    <w:basedOn w:val="a0"/>
    <w:uiPriority w:val="32"/>
    <w:qFormat/>
    <w:rsid w:val="00CB232C"/>
    <w:rPr>
      <w:b/>
      <w:bCs/>
      <w:smallCaps/>
      <w:color w:val="C0504D"/>
      <w:spacing w:val="5"/>
      <w:u w:val="single"/>
    </w:rPr>
  </w:style>
  <w:style w:type="character" w:styleId="af1">
    <w:name w:val="Book Title"/>
    <w:basedOn w:val="a0"/>
    <w:uiPriority w:val="33"/>
    <w:qFormat/>
    <w:rsid w:val="00CB232C"/>
    <w:rPr>
      <w:b/>
      <w:bCs/>
      <w:smallCaps/>
      <w:spacing w:val="5"/>
    </w:rPr>
  </w:style>
  <w:style w:type="paragraph" w:styleId="af2">
    <w:name w:val="Title"/>
    <w:basedOn w:val="a"/>
    <w:next w:val="a"/>
    <w:link w:val="Char2"/>
    <w:qFormat/>
    <w:rsid w:val="00CB232C"/>
    <w:pPr>
      <w:spacing w:before="240" w:after="60"/>
      <w:jc w:val="center"/>
      <w:outlineLvl w:val="0"/>
    </w:pPr>
    <w:rPr>
      <w:rFonts w:ascii="Cambria" w:hAnsi="Cambria"/>
      <w:b/>
      <w:bCs/>
      <w:kern w:val="28"/>
      <w:sz w:val="32"/>
      <w:szCs w:val="32"/>
    </w:rPr>
  </w:style>
  <w:style w:type="character" w:customStyle="1" w:styleId="Char2">
    <w:name w:val="Τίτλος Char"/>
    <w:basedOn w:val="a0"/>
    <w:link w:val="af2"/>
    <w:rsid w:val="00CB232C"/>
    <w:rPr>
      <w:rFonts w:ascii="Cambria" w:eastAsia="Times New Roman" w:hAnsi="Cambria" w:cs="Times New Roman"/>
      <w:b/>
      <w:bCs/>
      <w:kern w:val="28"/>
      <w:sz w:val="32"/>
      <w:szCs w:val="32"/>
    </w:rPr>
  </w:style>
  <w:style w:type="paragraph" w:styleId="af3">
    <w:name w:val="Subtitle"/>
    <w:basedOn w:val="a"/>
    <w:next w:val="a"/>
    <w:link w:val="Char3"/>
    <w:qFormat/>
    <w:rsid w:val="00CB232C"/>
    <w:pPr>
      <w:spacing w:after="60"/>
      <w:jc w:val="center"/>
      <w:outlineLvl w:val="1"/>
    </w:pPr>
    <w:rPr>
      <w:rFonts w:ascii="Cambria" w:hAnsi="Cambria"/>
      <w:sz w:val="24"/>
      <w:szCs w:val="24"/>
    </w:rPr>
  </w:style>
  <w:style w:type="character" w:customStyle="1" w:styleId="Char3">
    <w:name w:val="Υπότιτλος Char"/>
    <w:basedOn w:val="a0"/>
    <w:link w:val="af3"/>
    <w:rsid w:val="00CB232C"/>
    <w:rPr>
      <w:rFonts w:ascii="Cambria" w:eastAsia="Times New Roman" w:hAnsi="Cambria" w:cs="Times New Roman"/>
      <w:sz w:val="24"/>
      <w:szCs w:val="24"/>
    </w:rPr>
  </w:style>
  <w:style w:type="character" w:styleId="af4">
    <w:name w:val="footnote reference"/>
    <w:rsid w:val="00FC78C6"/>
    <w:rPr>
      <w:dstrike w:val="0"/>
      <w:vertAlign w:val="superscript"/>
    </w:rPr>
  </w:style>
</w:styles>
</file>

<file path=word/webSettings.xml><?xml version="1.0" encoding="utf-8"?>
<w:webSettings xmlns:r="http://schemas.openxmlformats.org/officeDocument/2006/relationships" xmlns:w="http://schemas.openxmlformats.org/wordprocessingml/2006/main">
  <w:divs>
    <w:div w:id="139159731">
      <w:bodyDiv w:val="1"/>
      <w:marLeft w:val="0"/>
      <w:marRight w:val="0"/>
      <w:marTop w:val="0"/>
      <w:marBottom w:val="0"/>
      <w:divBdr>
        <w:top w:val="none" w:sz="0" w:space="0" w:color="auto"/>
        <w:left w:val="none" w:sz="0" w:space="0" w:color="auto"/>
        <w:bottom w:val="none" w:sz="0" w:space="0" w:color="auto"/>
        <w:right w:val="none" w:sz="0" w:space="0" w:color="auto"/>
      </w:divBdr>
    </w:div>
    <w:div w:id="1012033154">
      <w:bodyDiv w:val="1"/>
      <w:marLeft w:val="0"/>
      <w:marRight w:val="0"/>
      <w:marTop w:val="0"/>
      <w:marBottom w:val="0"/>
      <w:divBdr>
        <w:top w:val="none" w:sz="0" w:space="0" w:color="auto"/>
        <w:left w:val="none" w:sz="0" w:space="0" w:color="auto"/>
        <w:bottom w:val="none" w:sz="0" w:space="0" w:color="auto"/>
        <w:right w:val="none" w:sz="0" w:space="0" w:color="auto"/>
      </w:divBdr>
    </w:div>
    <w:div w:id="1030911771">
      <w:bodyDiv w:val="1"/>
      <w:marLeft w:val="0"/>
      <w:marRight w:val="0"/>
      <w:marTop w:val="0"/>
      <w:marBottom w:val="0"/>
      <w:divBdr>
        <w:top w:val="none" w:sz="0" w:space="0" w:color="auto"/>
        <w:left w:val="none" w:sz="0" w:space="0" w:color="auto"/>
        <w:bottom w:val="none" w:sz="0" w:space="0" w:color="auto"/>
        <w:right w:val="none" w:sz="0" w:space="0" w:color="auto"/>
      </w:divBdr>
    </w:div>
    <w:div w:id="1110391444">
      <w:bodyDiv w:val="1"/>
      <w:marLeft w:val="0"/>
      <w:marRight w:val="0"/>
      <w:marTop w:val="0"/>
      <w:marBottom w:val="0"/>
      <w:divBdr>
        <w:top w:val="none" w:sz="0" w:space="0" w:color="auto"/>
        <w:left w:val="none" w:sz="0" w:space="0" w:color="auto"/>
        <w:bottom w:val="none" w:sz="0" w:space="0" w:color="auto"/>
        <w:right w:val="none" w:sz="0" w:space="0" w:color="auto"/>
      </w:divBdr>
    </w:div>
    <w:div w:id="1345519644">
      <w:bodyDiv w:val="1"/>
      <w:marLeft w:val="0"/>
      <w:marRight w:val="0"/>
      <w:marTop w:val="0"/>
      <w:marBottom w:val="0"/>
      <w:divBdr>
        <w:top w:val="none" w:sz="0" w:space="0" w:color="auto"/>
        <w:left w:val="none" w:sz="0" w:space="0" w:color="auto"/>
        <w:bottom w:val="none" w:sz="0" w:space="0" w:color="auto"/>
        <w:right w:val="none" w:sz="0" w:space="0" w:color="auto"/>
      </w:divBdr>
    </w:div>
    <w:div w:id="210059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sileiadis\&#917;&#960;&#953;&#966;&#940;&#957;&#949;&#953;&#945;%20&#949;&#961;&#947;&#945;&#963;&#943;&#945;&#962;\&#924;&#927;&#929;&#934;&#927;&#933;&#923;&#913;\&#931;&#935;&#917;&#916;&#921;&#913;%20&#917;&#915;&#915;&#929;&#913;&#934;&#937;&#925;\&#928;&#929;&#927;&#932;&#933;&#928;&#913;%20&#917;&#915;&#915;&#929;&#913;&#934;&#937;&#925;\&#928;&#929;&#927;&#932;&#933;&#928;&#927;%20-%20&#923;&#927;&#921;&#928;&#927;&#921;%20&#913;&#928;&#927;&#916;&#917;&#922;&#932;&#917;&#931;%2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C51386A-FB40-4F4B-A645-A3684E59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 ΛΟΙΠΟΙ ΑΠΟΔΕΚΤΕΣ .dot</Template>
  <TotalTime>37</TotalTime>
  <Pages>13</Pages>
  <Words>5254</Words>
  <Characters>28375</Characters>
  <Application>Microsoft Office Word</Application>
  <DocSecurity>0</DocSecurity>
  <Lines>236</Lines>
  <Paragraphs>67</Paragraphs>
  <ScaleCrop>false</ScaleCrop>
  <HeadingPairs>
    <vt:vector size="2" baseType="variant">
      <vt:variant>
        <vt:lpstr>Τίτλος</vt:lpstr>
      </vt:variant>
      <vt:variant>
        <vt:i4>1</vt:i4>
      </vt:variant>
    </vt:vector>
  </HeadingPairs>
  <TitlesOfParts>
    <vt:vector size="1" baseType="lpstr">
      <vt:lpstr/>
    </vt:vector>
  </TitlesOfParts>
  <Company>PC CENTER</Company>
  <LinksUpToDate>false</LinksUpToDate>
  <CharactersWithSpaces>33562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svasileiadis</dc:creator>
  <cp:lastModifiedBy>ZANOS</cp:lastModifiedBy>
  <cp:revision>3</cp:revision>
  <cp:lastPrinted>2021-11-03T10:39:00Z</cp:lastPrinted>
  <dcterms:created xsi:type="dcterms:W3CDTF">2021-11-03T10:30:00Z</dcterms:created>
  <dcterms:modified xsi:type="dcterms:W3CDTF">2021-11-03T10:59:00Z</dcterms:modified>
</cp:coreProperties>
</file>