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2F29B3">
              <w:rPr>
                <w:rFonts w:ascii="Calibri" w:hAnsi="Calibri"/>
                <w:sz w:val="22"/>
                <w:szCs w:val="22"/>
              </w:rPr>
              <w:t xml:space="preserve">      </w:t>
            </w:r>
            <w:r w:rsidR="00E76186" w:rsidRPr="00ED3D8E">
              <w:rPr>
                <w:rFonts w:ascii="Calibri" w:hAnsi="Calibri"/>
                <w:sz w:val="22"/>
                <w:szCs w:val="22"/>
              </w:rPr>
              <w:t xml:space="preserve"> </w:t>
            </w:r>
            <w:r w:rsidR="008A4D80">
              <w:rPr>
                <w:rFonts w:ascii="Calibri" w:hAnsi="Calibri"/>
                <w:sz w:val="22"/>
                <w:szCs w:val="22"/>
              </w:rPr>
              <w:t>18 Οκτωβρίου</w:t>
            </w:r>
            <w:r w:rsidR="002F29B3">
              <w:rPr>
                <w:rFonts w:ascii="Calibri" w:hAnsi="Calibri"/>
                <w:sz w:val="22"/>
                <w:szCs w:val="22"/>
              </w:rPr>
              <w:t xml:space="preserve"> </w:t>
            </w:r>
            <w:r w:rsidR="00E76186" w:rsidRPr="00E76186">
              <w:rPr>
                <w:rFonts w:ascii="Calibri" w:hAnsi="Calibri"/>
                <w:sz w:val="22"/>
                <w:szCs w:val="22"/>
              </w:rPr>
              <w:t xml:space="preserve">  </w:t>
            </w:r>
            <w:r w:rsidR="00B80CA0" w:rsidRPr="002261EC">
              <w:rPr>
                <w:rFonts w:ascii="Calibri" w:hAnsi="Calibri"/>
                <w:sz w:val="22"/>
                <w:szCs w:val="22"/>
              </w:rPr>
              <w:t>20</w:t>
            </w:r>
            <w:r w:rsidR="00CB232C" w:rsidRPr="00860003">
              <w:rPr>
                <w:rFonts w:ascii="Calibri" w:hAnsi="Calibri"/>
                <w:sz w:val="22"/>
                <w:szCs w:val="22"/>
              </w:rPr>
              <w:t>2</w:t>
            </w:r>
            <w:r w:rsidR="0064188B" w:rsidRPr="00860003">
              <w:rPr>
                <w:rFonts w:ascii="Calibri" w:hAnsi="Calibri"/>
                <w:sz w:val="22"/>
                <w:szCs w:val="22"/>
              </w:rPr>
              <w:t>1</w:t>
            </w:r>
          </w:p>
          <w:p w:rsidR="00C523E1" w:rsidRPr="00124CEA" w:rsidRDefault="00AA266A" w:rsidP="008A4D80">
            <w:pPr>
              <w:spacing w:line="360" w:lineRule="auto"/>
              <w:ind w:firstLine="1167"/>
              <w:rPr>
                <w:rFonts w:ascii="Calibri" w:hAnsi="Calibri"/>
                <w:i/>
                <w:sz w:val="22"/>
                <w:szCs w:val="22"/>
                <w:lang w:val="en-US"/>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124CEA" w:rsidRPr="00124CEA">
              <w:rPr>
                <w:rFonts w:ascii="Calibri" w:hAnsi="Calibri"/>
                <w:sz w:val="22"/>
                <w:szCs w:val="22"/>
              </w:rPr>
              <w:t>1</w:t>
            </w:r>
            <w:r w:rsidR="00124CEA">
              <w:rPr>
                <w:rFonts w:ascii="Calibri" w:hAnsi="Calibri"/>
                <w:sz w:val="22"/>
                <w:szCs w:val="22"/>
                <w:lang w:val="en-US"/>
              </w:rPr>
              <w:t>32191</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1D5311" w:rsidRDefault="002660F4" w:rsidP="001D5311">
      <w:pPr>
        <w:tabs>
          <w:tab w:val="left" w:pos="450"/>
        </w:tabs>
        <w:ind w:right="-30"/>
        <w:jc w:val="both"/>
        <w:rPr>
          <w:rFonts w:ascii="Calibri" w:hAnsi="Calibri"/>
          <w:b/>
          <w:bCs/>
          <w:iCs/>
          <w:sz w:val="24"/>
          <w:szCs w:val="24"/>
        </w:rPr>
      </w:pPr>
      <w:r>
        <w:rPr>
          <w:rFonts w:ascii="Calibri" w:hAnsi="Calibri"/>
          <w:b/>
          <w:sz w:val="24"/>
          <w:szCs w:val="24"/>
        </w:rPr>
        <w:t>Για συμμετοχή στην απευθείας ανάθεση</w:t>
      </w:r>
      <w:r w:rsidR="003B37FD" w:rsidRPr="002261EC">
        <w:rPr>
          <w:rFonts w:ascii="Calibri" w:hAnsi="Calibri"/>
          <w:b/>
          <w:sz w:val="24"/>
          <w:szCs w:val="24"/>
        </w:rPr>
        <w:t xml:space="preserve">, </w:t>
      </w:r>
      <w:r w:rsidR="003B37FD" w:rsidRPr="002261EC">
        <w:rPr>
          <w:rFonts w:ascii="Calibri" w:hAnsi="Calibri"/>
          <w:b/>
          <w:bCs/>
          <w:iCs/>
          <w:sz w:val="24"/>
          <w:szCs w:val="24"/>
        </w:rPr>
        <w:t>για την ανάδειξη προμηθευτή/</w:t>
      </w:r>
      <w:r w:rsidR="001D5311" w:rsidRPr="001D5311">
        <w:rPr>
          <w:rFonts w:ascii="Calibri" w:hAnsi="Calibri"/>
          <w:b/>
          <w:bCs/>
          <w:iCs/>
          <w:sz w:val="24"/>
          <w:szCs w:val="24"/>
        </w:rPr>
        <w:t xml:space="preserve">υγρών καυσίμων </w:t>
      </w:r>
      <w:bookmarkStart w:id="0" w:name="_Hlk78227812"/>
      <w:r w:rsidR="001D5311" w:rsidRPr="001D5311">
        <w:rPr>
          <w:rFonts w:ascii="Calibri" w:hAnsi="Calibri"/>
          <w:b/>
          <w:bCs/>
          <w:iCs/>
          <w:sz w:val="24"/>
          <w:szCs w:val="24"/>
        </w:rPr>
        <w:t>[</w:t>
      </w:r>
      <w:bookmarkStart w:id="1" w:name="_Hlk78227770"/>
      <w:r w:rsidR="001D5311" w:rsidRPr="001D5311">
        <w:rPr>
          <w:rFonts w:ascii="Calibri" w:hAnsi="Calibri"/>
          <w:b/>
          <w:bCs/>
          <w:iCs/>
          <w:sz w:val="24"/>
          <w:szCs w:val="24"/>
        </w:rPr>
        <w:t>πετρελαίου</w:t>
      </w:r>
      <w:r w:rsidR="001D5311">
        <w:rPr>
          <w:rFonts w:ascii="Calibri" w:hAnsi="Calibri"/>
          <w:b/>
          <w:bCs/>
          <w:iCs/>
          <w:sz w:val="24"/>
          <w:szCs w:val="24"/>
        </w:rPr>
        <w:t xml:space="preserve"> θέρμανσης</w:t>
      </w:r>
      <w:r w:rsidR="001D5311" w:rsidRPr="001D5311">
        <w:rPr>
          <w:rFonts w:ascii="Calibri" w:hAnsi="Calibri"/>
          <w:b/>
          <w:bCs/>
          <w:iCs/>
          <w:sz w:val="24"/>
          <w:szCs w:val="24"/>
        </w:rPr>
        <w:t xml:space="preserve"> </w:t>
      </w:r>
      <w:bookmarkEnd w:id="1"/>
      <w:r w:rsidR="001D5311" w:rsidRPr="001D5311">
        <w:rPr>
          <w:rFonts w:ascii="Calibri" w:hAnsi="Calibri"/>
          <w:b/>
          <w:bCs/>
          <w:iCs/>
          <w:sz w:val="24"/>
          <w:szCs w:val="24"/>
        </w:rPr>
        <w:t>(CPV : 09135100-5)]</w:t>
      </w:r>
      <w:r w:rsidR="003B37FD" w:rsidRPr="002261EC">
        <w:rPr>
          <w:rFonts w:ascii="Calibri" w:hAnsi="Calibri"/>
          <w:b/>
          <w:bCs/>
          <w:iCs/>
          <w:sz w:val="24"/>
          <w:szCs w:val="24"/>
        </w:rPr>
        <w:t xml:space="preserve"> </w:t>
      </w:r>
      <w:bookmarkEnd w:id="0"/>
      <w:r w:rsidR="003B37FD" w:rsidRPr="002261EC">
        <w:rPr>
          <w:rFonts w:ascii="Calibri" w:hAnsi="Calibri"/>
          <w:b/>
          <w:bCs/>
          <w:iCs/>
          <w:sz w:val="24"/>
          <w:szCs w:val="24"/>
        </w:rPr>
        <w:t xml:space="preserve">για τις ανάγκες </w:t>
      </w:r>
      <w:r w:rsidR="005E3709">
        <w:rPr>
          <w:rFonts w:ascii="Calibri" w:hAnsi="Calibri"/>
          <w:b/>
          <w:bCs/>
          <w:iCs/>
          <w:sz w:val="24"/>
          <w:szCs w:val="24"/>
        </w:rPr>
        <w:t xml:space="preserve">του </w:t>
      </w:r>
      <w:r w:rsidR="005E3709" w:rsidRPr="00B23137">
        <w:rPr>
          <w:rStyle w:val="285"/>
          <w:b/>
          <w:sz w:val="24"/>
          <w:szCs w:val="24"/>
        </w:rPr>
        <w:t>Σ.Σ. ΚΑΚΑΒΙΑΣ</w:t>
      </w:r>
      <w:r w:rsidR="005E3709">
        <w:rPr>
          <w:rStyle w:val="285"/>
          <w:b/>
          <w:sz w:val="24"/>
          <w:szCs w:val="24"/>
        </w:rPr>
        <w:t xml:space="preserve">, χωρικής αρμοδιότητας </w:t>
      </w:r>
      <w:r w:rsidR="003B37FD" w:rsidRPr="002261EC">
        <w:rPr>
          <w:rFonts w:ascii="Calibri" w:hAnsi="Calibri"/>
          <w:b/>
          <w:bCs/>
          <w:iCs/>
          <w:sz w:val="24"/>
          <w:szCs w:val="24"/>
        </w:rPr>
        <w:t xml:space="preserve"> της </w:t>
      </w:r>
      <w:r w:rsidR="003B37FD" w:rsidRPr="002261EC">
        <w:rPr>
          <w:rFonts w:ascii="Calibri" w:hAnsi="Calibri"/>
          <w:b/>
          <w:sz w:val="24"/>
          <w:szCs w:val="24"/>
        </w:rPr>
        <w:t>Αποκεντρωμένης Διοίκησης Ηπείρου – Δυτικής Μακεδονίας</w:t>
      </w:r>
      <w:r w:rsidR="003B37FD" w:rsidRPr="00B23137">
        <w:rPr>
          <w:rFonts w:ascii="Calibri" w:hAnsi="Calibri"/>
          <w:b/>
          <w:sz w:val="24"/>
          <w:szCs w:val="24"/>
        </w:rPr>
        <w:t>,</w:t>
      </w:r>
      <w:r w:rsidR="0064188B" w:rsidRPr="0064188B">
        <w:rPr>
          <w:rFonts w:ascii="Calibri" w:hAnsi="Calibri"/>
          <w:b/>
          <w:sz w:val="24"/>
          <w:szCs w:val="24"/>
        </w:rPr>
        <w:t xml:space="preserve"> για τα έτη 2021 και 2022</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4412/2016 (Α’ 147) “Δημόσιες Συμβάσεις Έργων, Προμηθειών και Υπηρεσιών (προσαρμογή στις Οδηγίες 2014/24/ ΕΕ και 2014/25/ΕΕ)»</w:t>
      </w:r>
      <w:r>
        <w:rPr>
          <w:rFonts w:ascii="Calibri" w:hAnsi="Calibri"/>
        </w:rPr>
        <w:t>, όπως τροποποιήθηκε και ισχύει.</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4700/2020 (Α’ 127) «Ενιαίο κείμενο Δικονομίας για το Ελεγκτικό Συνέδριο, ολοκληρωμένο νομοθετικό πλαίσιο για τον </w:t>
      </w:r>
      <w:proofErr w:type="spellStart"/>
      <w:r w:rsidRPr="009556D2">
        <w:rPr>
          <w:rFonts w:ascii="Calibri" w:hAnsi="Calibri"/>
        </w:rPr>
        <w:t>προσυμβατικό</w:t>
      </w:r>
      <w:proofErr w:type="spellEnd"/>
      <w:r w:rsidRPr="009556D2">
        <w:rPr>
          <w:rFonts w:ascii="Calibri" w:hAnsi="Calibr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4013/2011 (Α’ 204) «Σύσταση ενιαίας Ανεξάρτητης Αρχής Δημοσίων Συμβάσεων και Κεντρικού Ηλεκτρονικού Μητρώου Δημοσίων Συμβάσεων…», </w:t>
      </w:r>
    </w:p>
    <w:p w:rsidR="00EC7EA0" w:rsidRPr="009556D2" w:rsidRDefault="00EC7EA0" w:rsidP="00EC7EA0">
      <w:pPr>
        <w:numPr>
          <w:ilvl w:val="0"/>
          <w:numId w:val="13"/>
        </w:numPr>
        <w:suppressAutoHyphens/>
        <w:spacing w:after="120"/>
        <w:jc w:val="both"/>
        <w:rPr>
          <w:rFonts w:ascii="Calibri" w:hAnsi="Calibri"/>
          <w:i/>
          <w:iCs/>
          <w:color w:val="5B9BD5"/>
        </w:rPr>
      </w:pPr>
      <w:r w:rsidRPr="009556D2">
        <w:rPr>
          <w:rFonts w:ascii="Calibri" w:hAnsi="Calibri"/>
        </w:rPr>
        <w:t xml:space="preserve">του άρθρου 4 του </w:t>
      </w:r>
      <w:proofErr w:type="spellStart"/>
      <w:r w:rsidRPr="009556D2">
        <w:rPr>
          <w:rFonts w:ascii="Calibri" w:hAnsi="Calibri"/>
        </w:rPr>
        <w:t>π.δ</w:t>
      </w:r>
      <w:proofErr w:type="spellEnd"/>
      <w:r w:rsidRPr="009556D2">
        <w:rPr>
          <w:rFonts w:ascii="Calibri" w:hAnsi="Calibri"/>
        </w:rPr>
        <w:t xml:space="preserve">. 118/07 (Α’ 150)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3548/2007 (Α’ 68) «Καταχώριση δημοσιεύσεων των φορέων του Δημοσίου στο νομαρχιακό και τοπικό Τύπο και άλλες διατάξεις»,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4601/2019 (Α’ 44) «</w:t>
      </w:r>
      <w:r w:rsidRPr="009556D2">
        <w:rPr>
          <w:rFonts w:ascii="Calibri" w:hAnsi="Calibri"/>
          <w:i/>
        </w:rPr>
        <w:t>Εταιρικοί µ</w:t>
      </w:r>
      <w:proofErr w:type="spellStart"/>
      <w:r w:rsidRPr="009556D2">
        <w:rPr>
          <w:rFonts w:ascii="Calibri" w:hAnsi="Calibri"/>
          <w:i/>
        </w:rPr>
        <w:t>ετασχηµατισµοί</w:t>
      </w:r>
      <w:proofErr w:type="spellEnd"/>
      <w:r w:rsidRPr="009556D2">
        <w:rPr>
          <w:rFonts w:ascii="Calibri" w:hAnsi="Calibri"/>
          <w:i/>
        </w:rPr>
        <w:t xml:space="preserve"> και </w:t>
      </w:r>
      <w:proofErr w:type="spellStart"/>
      <w:r w:rsidRPr="009556D2">
        <w:rPr>
          <w:rFonts w:ascii="Calibri" w:hAnsi="Calibri"/>
          <w:i/>
        </w:rPr>
        <w:t>εναρµόνιση</w:t>
      </w:r>
      <w:proofErr w:type="spellEnd"/>
      <w:r w:rsidRPr="009556D2">
        <w:rPr>
          <w:rFonts w:ascii="Calibri" w:hAnsi="Calibri"/>
          <w:i/>
        </w:rPr>
        <w:t xml:space="preserve"> του </w:t>
      </w:r>
      <w:proofErr w:type="spellStart"/>
      <w:r w:rsidRPr="009556D2">
        <w:rPr>
          <w:rFonts w:ascii="Calibri" w:hAnsi="Calibri"/>
          <w:i/>
        </w:rPr>
        <w:t>νοµοθετικού</w:t>
      </w:r>
      <w:proofErr w:type="spellEnd"/>
      <w:r w:rsidRPr="009556D2">
        <w:rPr>
          <w:rFonts w:ascii="Calibri" w:hAnsi="Calibri"/>
          <w:i/>
        </w:rPr>
        <w:t xml:space="preserve"> πλαισίου µε τις διατάξεις της Οδηγίας 2014/55/ΕΕ του Ευρωπαϊκού Κοινοβουλίου και του </w:t>
      </w:r>
      <w:proofErr w:type="spellStart"/>
      <w:r w:rsidRPr="009556D2">
        <w:rPr>
          <w:rFonts w:ascii="Calibri" w:hAnsi="Calibri"/>
          <w:i/>
        </w:rPr>
        <w:t>Συµβουλίου</w:t>
      </w:r>
      <w:proofErr w:type="spellEnd"/>
      <w:r w:rsidRPr="009556D2">
        <w:rPr>
          <w:rFonts w:ascii="Calibri" w:hAnsi="Calibri"/>
          <w:i/>
        </w:rPr>
        <w:t xml:space="preserve"> της 16ης Απριλίου 2014 για την έκδοση ηλεκτρονικών </w:t>
      </w:r>
      <w:proofErr w:type="spellStart"/>
      <w:r w:rsidRPr="009556D2">
        <w:rPr>
          <w:rFonts w:ascii="Calibri" w:hAnsi="Calibri"/>
          <w:i/>
        </w:rPr>
        <w:t>τιµολογίων</w:t>
      </w:r>
      <w:proofErr w:type="spellEnd"/>
      <w:r w:rsidRPr="009556D2">
        <w:rPr>
          <w:rFonts w:ascii="Calibri" w:hAnsi="Calibri"/>
          <w:i/>
        </w:rPr>
        <w:t xml:space="preserve"> στο πλαίσιο </w:t>
      </w:r>
      <w:proofErr w:type="spellStart"/>
      <w:r w:rsidRPr="009556D2">
        <w:rPr>
          <w:rFonts w:ascii="Calibri" w:hAnsi="Calibri"/>
          <w:i/>
        </w:rPr>
        <w:t>δηµόσιων</w:t>
      </w:r>
      <w:proofErr w:type="spellEnd"/>
      <w:r w:rsidRPr="009556D2">
        <w:rPr>
          <w:rFonts w:ascii="Calibri" w:hAnsi="Calibri"/>
          <w:i/>
        </w:rPr>
        <w:t xml:space="preserve"> </w:t>
      </w:r>
      <w:proofErr w:type="spellStart"/>
      <w:r w:rsidRPr="009556D2">
        <w:rPr>
          <w:rFonts w:ascii="Calibri" w:hAnsi="Calibri"/>
          <w:i/>
        </w:rPr>
        <w:t>συµβάσεων</w:t>
      </w:r>
      <w:proofErr w:type="spellEnd"/>
      <w:r w:rsidRPr="009556D2">
        <w:rPr>
          <w:rFonts w:ascii="Calibri" w:hAnsi="Calibri"/>
          <w:i/>
        </w:rPr>
        <w:t xml:space="preserve"> και λοιπές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39/2017 (Α’ 64) </w:t>
      </w:r>
      <w:r w:rsidRPr="009556D2">
        <w:rPr>
          <w:rFonts w:ascii="Calibri" w:hAnsi="Calibri"/>
          <w:i/>
        </w:rPr>
        <w:t>«Κανονισμός εξέτασης προδικαστικών προσφυγών ενώπιων της Α.Ε.Π.Π.»</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r w:rsidRPr="009556D2">
        <w:rPr>
          <w:rFonts w:ascii="Calibri" w:hAnsi="Calibri"/>
        </w:rPr>
        <w:t xml:space="preserve">υπ' </w:t>
      </w:r>
      <w:proofErr w:type="spellStart"/>
      <w:r w:rsidRPr="009556D2">
        <w:rPr>
          <w:rFonts w:ascii="Calibri" w:hAnsi="Calibri"/>
        </w:rPr>
        <w:t>αριθμ</w:t>
      </w:r>
      <w:proofErr w:type="spellEnd"/>
      <w:r w:rsidRPr="009556D2">
        <w:rPr>
          <w:rFonts w:ascii="Calibri" w:hAnsi="Calibri"/>
        </w:rPr>
        <w:t>. 57654/22.05.2017 Απόφασης του Υπουργού Οικονομίας και Ανάπτυξης με θέμα</w:t>
      </w:r>
      <w:r w:rsidRPr="009556D2">
        <w:rPr>
          <w:rFonts w:ascii="Calibri" w:hAnsi="Calibri"/>
          <w:i/>
        </w:rPr>
        <w:t xml:space="preserve"> : “Ρύθμιση ειδικότερων θεμάτων λειτουργίας και διαχείρισης του Κεντρικού Ηλεκτρονικού Μητρώου Δημοσίων Συμβάσεων (ΚΗΜΔΗΣ)” (Β’ 1781)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lastRenderedPageBreak/>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Κ.Υ.Α. οικ. 60967 ΕΞ 2020 (B’ 2425/18.06.2020) «Ηλεκτρονική Τιμολόγηση στο πλαίσιο των Δημόσιων Συμβάσεων δυνάμει του ν. 4601/2019» (Α΄44)</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xml:space="preserve">. 63446/2021 Κ.Υ.Α. (B’ 2338/02.06.2020) «Καθορισμός Εθνικού </w:t>
      </w:r>
      <w:proofErr w:type="spellStart"/>
      <w:r w:rsidRPr="009556D2">
        <w:rPr>
          <w:rFonts w:ascii="Calibri" w:hAnsi="Calibri"/>
          <w:i/>
        </w:rPr>
        <w:t>Μορφότυπου</w:t>
      </w:r>
      <w:proofErr w:type="spellEnd"/>
      <w:r w:rsidRPr="009556D2">
        <w:rPr>
          <w:rFonts w:ascii="Calibri" w:hAnsi="Calibri"/>
          <w:i/>
        </w:rPr>
        <w:t xml:space="preserve"> ηλεκτρονικού τιμολογίου στο πλαίσιο των Δημοσίων Συμβάσεων».</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3419/2005 (Α’ 297) </w:t>
      </w:r>
      <w:r w:rsidRPr="009556D2">
        <w:rPr>
          <w:rFonts w:ascii="Calibri" w:hAnsi="Calibri"/>
          <w:i/>
        </w:rPr>
        <w:t>«Γενικό Εμπορικό Μητρώο (Γ.Ε.ΜΗ.) και εκσυγχρονισμός της Επιμελητηριακής Νομοθεσίας»</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4635/2019 (Α’167)</w:t>
      </w:r>
      <w:r w:rsidRPr="009556D2">
        <w:rPr>
          <w:rFonts w:ascii="Calibri" w:hAnsi="Calibri"/>
          <w:i/>
        </w:rPr>
        <w:t xml:space="preserve"> « Επενδύω στην Ελλάδα και άλλες διατάξεις» </w:t>
      </w:r>
      <w:r w:rsidRPr="009556D2">
        <w:rPr>
          <w:rFonts w:ascii="Calibri" w:hAnsi="Calibri"/>
        </w:rPr>
        <w:t xml:space="preserve">και ιδίως  των άρθρων 85 </w:t>
      </w:r>
      <w:proofErr w:type="spellStart"/>
      <w:r w:rsidRPr="009556D2">
        <w:rPr>
          <w:rFonts w:ascii="Calibri" w:hAnsi="Calibri"/>
        </w:rPr>
        <w:t>επ</w:t>
      </w:r>
      <w:proofErr w:type="spellEnd"/>
      <w:r w:rsidRPr="009556D2">
        <w:rPr>
          <w:rFonts w:ascii="Calibri" w:hAnsi="Calibr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4270/2014 (Α’ 143) </w:t>
      </w:r>
      <w:r w:rsidRPr="009556D2">
        <w:rPr>
          <w:rFonts w:ascii="Calibri" w:hAnsi="Calibri"/>
          <w:i/>
        </w:rPr>
        <w:t>«Αρχές δημοσιονομικής διαχείρισης και εποπτείας (ενσωμάτωση της Οδηγίας 2011/85/ΕΕ) – δημόσιο λογιστικό και άλλες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80/2016 (Α’ 145) </w:t>
      </w:r>
      <w:r w:rsidRPr="009556D2">
        <w:rPr>
          <w:rFonts w:ascii="Calibri" w:hAnsi="Calibri"/>
          <w:i/>
        </w:rPr>
        <w:t xml:space="preserve">«Ανάληψη υποχρεώσεων από τους </w:t>
      </w:r>
      <w:proofErr w:type="spellStart"/>
      <w:r w:rsidRPr="009556D2">
        <w:rPr>
          <w:rFonts w:ascii="Calibri" w:hAnsi="Calibri"/>
          <w:i/>
        </w:rPr>
        <w:t>Διατάκτες</w:t>
      </w:r>
      <w:proofErr w:type="spellEnd"/>
      <w:r w:rsidRPr="009556D2">
        <w:rPr>
          <w:rFonts w:ascii="Calibri" w:hAnsi="Calibri"/>
          <w: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της παρ. Ζ του Ν. 4152/2013 (Α’ 107) </w:t>
      </w:r>
      <w:r w:rsidRPr="009556D2">
        <w:rPr>
          <w:rFonts w:ascii="Calibri" w:hAnsi="Calibri"/>
          <w:i/>
        </w:rPr>
        <w:t>«Προσαρμογή της ελληνικής νομοθεσίας στην Οδηγία 2011/7 της 16.2.2011 για την καταπολέμηση των καθυστερήσεων πληρωμών στις εμπορικές συναλλαγές»,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4314/2014 (Α’ 265) </w:t>
      </w:r>
      <w:r w:rsidRPr="009556D2">
        <w:rPr>
          <w:rFonts w:ascii="Calibri" w:hAnsi="Calibri"/>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szCs w:val="22"/>
        </w:rPr>
        <w:t xml:space="preserve">του  ν. </w:t>
      </w:r>
      <w:r w:rsidRPr="009556D2">
        <w:rPr>
          <w:rFonts w:ascii="Calibri" w:hAnsi="Calibri"/>
        </w:rPr>
        <w:t>4727</w:t>
      </w:r>
      <w:r w:rsidRPr="009556D2">
        <w:rPr>
          <w:rFonts w:ascii="Calibri" w:hAnsi="Calibri"/>
          <w:szCs w:val="22"/>
        </w:rPr>
        <w:t xml:space="preserve">/2020 (Α’ 184) </w:t>
      </w:r>
      <w:r w:rsidRPr="009556D2">
        <w:rPr>
          <w:rFonts w:ascii="Calibri" w:hAnsi="Calibri"/>
          <w:i/>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w:t>
      </w:r>
      <w:proofErr w:type="spellStart"/>
      <w:r w:rsidRPr="009556D2">
        <w:rPr>
          <w:rFonts w:ascii="Calibri" w:hAnsi="Calibri"/>
          <w:szCs w:val="22"/>
        </w:rPr>
        <w:t>π.δ</w:t>
      </w:r>
      <w:proofErr w:type="spellEnd"/>
      <w:r w:rsidRPr="009556D2">
        <w:rPr>
          <w:rFonts w:ascii="Calibri" w:hAnsi="Calibri"/>
          <w:szCs w:val="22"/>
        </w:rPr>
        <w:t xml:space="preserve"> 28/2015 (Α’ 34) </w:t>
      </w:r>
      <w:r w:rsidRPr="009556D2">
        <w:rPr>
          <w:rFonts w:ascii="Calibri" w:hAnsi="Calibri"/>
          <w:i/>
          <w:szCs w:val="22"/>
        </w:rPr>
        <w:t xml:space="preserve">«Κωδικοποίηση διατάξεων για την πρόσβαση σε δημόσια έγγραφα και στοιχεία»,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ν. </w:t>
      </w:r>
      <w:r w:rsidRPr="009556D2">
        <w:rPr>
          <w:rFonts w:ascii="Calibri" w:hAnsi="Calibri"/>
        </w:rPr>
        <w:t>2859</w:t>
      </w:r>
      <w:r w:rsidRPr="009556D2">
        <w:rPr>
          <w:rFonts w:ascii="Calibri" w:hAnsi="Calibri"/>
          <w:szCs w:val="22"/>
        </w:rPr>
        <w:t xml:space="preserve">/2000 (Α’ 248) </w:t>
      </w:r>
      <w:r w:rsidRPr="009556D2">
        <w:rPr>
          <w:rFonts w:ascii="Calibri" w:hAnsi="Calibri"/>
          <w:i/>
          <w:szCs w:val="22"/>
        </w:rPr>
        <w:t>«Κύρωση Κώδικα Φόρου Προστιθέμενης Αξίας»,</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του ν.</w:t>
      </w:r>
      <w:r w:rsidRPr="009556D2">
        <w:rPr>
          <w:rFonts w:ascii="Calibri" w:hAnsi="Calibri"/>
        </w:rPr>
        <w:t>2690</w:t>
      </w:r>
      <w:r w:rsidRPr="009556D2">
        <w:rPr>
          <w:rFonts w:ascii="Calibri" w:hAnsi="Calibri"/>
          <w:szCs w:val="22"/>
        </w:rPr>
        <w:t xml:space="preserve">/1999 (Α’ 45) </w:t>
      </w:r>
      <w:r w:rsidRPr="009556D2">
        <w:rPr>
          <w:rFonts w:ascii="Calibri" w:hAnsi="Calibri"/>
          <w:i/>
          <w:szCs w:val="22"/>
        </w:rPr>
        <w:t>«Κύρωση του Κώδικα Διοικητικής Διαδικασίας και άλλες διατάξεις»</w:t>
      </w:r>
      <w:r w:rsidRPr="009556D2">
        <w:rPr>
          <w:rFonts w:ascii="Calibri" w:hAnsi="Calibri"/>
          <w:szCs w:val="22"/>
        </w:rPr>
        <w:t xml:space="preserve">  και ιδίως των άρθρων 1,2, 7, 11 και 13 έως 15,</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rPr>
        <w:t>του</w:t>
      </w:r>
      <w:r w:rsidRPr="009556D2">
        <w:rPr>
          <w:rFonts w:ascii="Calibri" w:hAnsi="Calibri"/>
          <w:szCs w:val="22"/>
        </w:rPr>
        <w:t xml:space="preserve"> ν. 2121/1993 (Α’ 25) </w:t>
      </w:r>
      <w:r w:rsidRPr="009556D2">
        <w:rPr>
          <w:rFonts w:ascii="Calibri" w:hAnsi="Calibri"/>
          <w:i/>
          <w:szCs w:val="22"/>
        </w:rPr>
        <w:t>«Πνευματική Ιδιοκτησία, Συγγενικά Δικαιώματα και Πολιτιστικά Θέματα»,</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w:t>
      </w:r>
      <w:r w:rsidRPr="009556D2">
        <w:rPr>
          <w:rFonts w:ascii="Calibri" w:hAnsi="Calibri"/>
        </w:rPr>
        <w:t>Κανονισμού</w:t>
      </w:r>
      <w:r w:rsidRPr="009556D2">
        <w:rPr>
          <w:rFonts w:ascii="Calibri" w:hAnsi="Calibri"/>
          <w:szCs w:val="22"/>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ν. </w:t>
      </w:r>
      <w:r w:rsidRPr="009556D2">
        <w:rPr>
          <w:rFonts w:ascii="Calibri" w:hAnsi="Calibri"/>
        </w:rPr>
        <w:t>4624</w:t>
      </w:r>
      <w:r w:rsidRPr="009556D2">
        <w:rPr>
          <w:rFonts w:ascii="Calibri" w:hAnsi="Calibri"/>
          <w:szCs w:val="22"/>
        </w:rPr>
        <w:t xml:space="preserve">/2019 (Α’ 137) </w:t>
      </w:r>
      <w:r w:rsidRPr="009556D2">
        <w:rPr>
          <w:rFonts w:ascii="Calibri" w:hAnsi="Calibri"/>
          <w:i/>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3852/2010 (ΦΕΚ 87/Α/2010) «Νέα Αρχιτεκτονική της Αυτοδιοίκησης και της Αποκεντρωμένης Διοίκησης – Πρόγραμμα Καλλικράτης».</w:t>
      </w:r>
    </w:p>
    <w:p w:rsidR="00EC7EA0" w:rsidRPr="00E43462" w:rsidRDefault="00EC7EA0" w:rsidP="00EC7EA0">
      <w:pPr>
        <w:numPr>
          <w:ilvl w:val="0"/>
          <w:numId w:val="13"/>
        </w:numPr>
        <w:suppressAutoHyphens/>
        <w:spacing w:after="60"/>
        <w:jc w:val="both"/>
        <w:rPr>
          <w:rFonts w:ascii="Calibri" w:eastAsia="SimSun" w:hAnsi="Calibri"/>
          <w:i/>
          <w:color w:val="00000A"/>
        </w:rPr>
      </w:pPr>
      <w:r w:rsidRPr="00E43462">
        <w:rPr>
          <w:rFonts w:ascii="Calibri" w:eastAsia="SimSun" w:hAnsi="Calibri"/>
          <w:i/>
        </w:rPr>
        <w:t xml:space="preserve">Τις διατάξεις του Ν. 3861/2010 (ΦΕΚ 112/Α/2010) «Ενίσχυση της διαφάνειας με την υποχρεωτική ανάρτηση νόμων και πράξεων των κυβερνητικών διοικητικών και </w:t>
      </w:r>
      <w:proofErr w:type="spellStart"/>
      <w:r w:rsidRPr="00E43462">
        <w:rPr>
          <w:rFonts w:ascii="Calibri" w:eastAsia="SimSun" w:hAnsi="Calibri"/>
          <w:i/>
        </w:rPr>
        <w:t>αυτοδιοικητικών</w:t>
      </w:r>
      <w:proofErr w:type="spellEnd"/>
      <w:r w:rsidRPr="00E43462">
        <w:rPr>
          <w:rFonts w:ascii="Calibri" w:eastAsia="SimSun" w:hAnsi="Calibri"/>
          <w:i/>
        </w:rPr>
        <w:t xml:space="preserve"> οργάνων στο Διαδίκτυο «Πρόγραμμα Διαύγεια και άλλες διατάξεις»,  όπως τροποποιήθηκε και ισχύει.</w:t>
      </w:r>
    </w:p>
    <w:p w:rsidR="00EC7EA0" w:rsidRPr="009556D2" w:rsidRDefault="00EC7EA0" w:rsidP="00EC7EA0">
      <w:pPr>
        <w:numPr>
          <w:ilvl w:val="0"/>
          <w:numId w:val="13"/>
        </w:numPr>
        <w:suppressAutoHyphens/>
        <w:spacing w:after="60"/>
        <w:jc w:val="both"/>
        <w:rPr>
          <w:rFonts w:ascii="Calibri" w:eastAsia="SimSun" w:hAnsi="Calibri"/>
          <w:i/>
          <w:color w:val="00000A"/>
        </w:rPr>
      </w:pPr>
      <w:r w:rsidRPr="009556D2">
        <w:rPr>
          <w:rFonts w:ascii="Calibri" w:eastAsia="SimSun" w:hAnsi="Calibr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 xml:space="preserve">Το Ν.3861/2010 «Ενίσχυση της διαφάνειας με την υποχρεωτική ανάρτηση νόμων και πράξεων κυβερνητικών, διοικητικών και </w:t>
      </w:r>
      <w:proofErr w:type="spellStart"/>
      <w:r w:rsidRPr="009556D2">
        <w:rPr>
          <w:rFonts w:ascii="Calibri" w:eastAsia="BookAntiqua" w:hAnsi="Calibri"/>
          <w:i/>
        </w:rPr>
        <w:t>αυτοδιοικητικών</w:t>
      </w:r>
      <w:proofErr w:type="spellEnd"/>
      <w:r w:rsidRPr="009556D2">
        <w:rPr>
          <w:rFonts w:ascii="Calibri" w:eastAsia="BookAntiqua" w:hAnsi="Calibri"/>
          <w:i/>
        </w:rPr>
        <w:t xml:space="preserve"> οργάνων στο διαδίκτυο «Πρόγραμμα Διαύγεια και άλλες διατάξεις» (ΦΕΚ 112/Α/13-07-2010),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Ν.3979/2011 «Για την ηλεκτρονική διακυβέρνηση και λοιπές διατάξεις» (ΦΕΚ 138/Α/16-06-2011),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EC7EA0" w:rsidRPr="009556D2" w:rsidRDefault="00EC7EA0" w:rsidP="00EC7EA0">
      <w:pPr>
        <w:numPr>
          <w:ilvl w:val="0"/>
          <w:numId w:val="13"/>
        </w:numPr>
        <w:jc w:val="both"/>
        <w:rPr>
          <w:rFonts w:ascii="Calibri" w:eastAsia="BookAntiqua" w:hAnsi="Calibri"/>
          <w:i/>
          <w:lang w:eastAsia="en-US"/>
        </w:rPr>
      </w:pPr>
      <w:r w:rsidRPr="009556D2">
        <w:rPr>
          <w:rFonts w:ascii="Calibri" w:eastAsia="BookAntiqua" w:hAnsi="Calibri"/>
          <w:i/>
          <w:lang w:eastAsia="en-US"/>
        </w:rPr>
        <w:t xml:space="preserve">Την υπ' </w:t>
      </w:r>
      <w:proofErr w:type="spellStart"/>
      <w:r w:rsidRPr="009556D2">
        <w:rPr>
          <w:rFonts w:ascii="Calibri" w:eastAsia="BookAntiqua" w:hAnsi="Calibri"/>
          <w:i/>
          <w:lang w:eastAsia="en-US"/>
        </w:rPr>
        <w:t>αριθμ</w:t>
      </w:r>
      <w:proofErr w:type="spellEnd"/>
      <w:r w:rsidRPr="009556D2">
        <w:rPr>
          <w:rFonts w:ascii="Calibri" w:eastAsia="BookAntiqua" w:hAnsi="Calibri"/>
          <w:i/>
          <w:lang w:eastAsia="en-US"/>
        </w:rPr>
        <w:t xml:space="preserve">.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w:t>
      </w:r>
      <w:r w:rsidRPr="009556D2">
        <w:rPr>
          <w:rFonts w:ascii="Calibri" w:eastAsia="BookAntiqua" w:hAnsi="Calibri"/>
          <w:i/>
          <w:lang w:eastAsia="en-US"/>
        </w:rPr>
        <w:lastRenderedPageBreak/>
        <w:t>(Α.Ε.Π.Π.), καθώς και των λοιπών λεπτομερειών εφαρμογής της παραγράφου 3, του άρθρου 350 του ν.4412/2016)» (ΦΕΚ 969/Β/22-03-2017).</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 xml:space="preserve">µ.  Α2- 718/28-07-2014  (ΦΕΚ 2090/Β/2014) «Κωδικοποίηση Κανόνων </w:t>
      </w:r>
      <w:proofErr w:type="spellStart"/>
      <w:r w:rsidRPr="00EC7EA0">
        <w:rPr>
          <w:rFonts w:ascii="Calibri" w:hAnsi="Calibri"/>
          <w:i/>
          <w:color w:val="000000"/>
        </w:rPr>
        <w:t>∆ιακίνησης</w:t>
      </w:r>
      <w:proofErr w:type="spellEnd"/>
      <w:r w:rsidRPr="00EC7EA0">
        <w:rPr>
          <w:rFonts w:ascii="Calibri" w:hAnsi="Calibri"/>
          <w:i/>
          <w:color w:val="000000"/>
        </w:rPr>
        <w:t xml:space="preserve"> και </w:t>
      </w:r>
      <w:proofErr w:type="spellStart"/>
      <w:r w:rsidRPr="00EC7EA0">
        <w:rPr>
          <w:rFonts w:ascii="Calibri" w:hAnsi="Calibri"/>
          <w:i/>
          <w:color w:val="000000"/>
        </w:rPr>
        <w:t>Εµπορίας</w:t>
      </w:r>
      <w:proofErr w:type="spellEnd"/>
      <w:r w:rsidRPr="00EC7EA0">
        <w:rPr>
          <w:rFonts w:ascii="Calibri" w:hAnsi="Calibri"/>
          <w:i/>
          <w:color w:val="000000"/>
        </w:rPr>
        <w:t xml:space="preserve"> Προϊόντων και Παροχής Υπηρεσιών (Κανόνες </w:t>
      </w:r>
      <w:proofErr w:type="spellStart"/>
      <w:r w:rsidRPr="00EC7EA0">
        <w:rPr>
          <w:rFonts w:ascii="Calibri" w:hAnsi="Calibri"/>
          <w:i/>
          <w:color w:val="000000"/>
        </w:rPr>
        <w:t>∆Ι.Ε.Π.Π.Υ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µ. 316/2010/24-02-2012 (ΦΕΚ 501/Β/2012) Κοινή Υπουργική Απόφαση «</w:t>
      </w:r>
      <w:proofErr w:type="spellStart"/>
      <w:r w:rsidRPr="00EC7EA0">
        <w:rPr>
          <w:rFonts w:ascii="Calibri" w:hAnsi="Calibri"/>
          <w:i/>
          <w:color w:val="000000"/>
        </w:rPr>
        <w:t>Προσαρµογή</w:t>
      </w:r>
      <w:proofErr w:type="spellEnd"/>
      <w:r w:rsidRPr="00EC7EA0">
        <w:rPr>
          <w:rFonts w:ascii="Calibri" w:hAnsi="Calibri"/>
          <w:i/>
          <w:color w:val="000000"/>
        </w:rPr>
        <w:t xml:space="preserve"> της ελληνικής </w:t>
      </w:r>
      <w:proofErr w:type="spellStart"/>
      <w:r w:rsidRPr="00EC7EA0">
        <w:rPr>
          <w:rFonts w:ascii="Calibri" w:hAnsi="Calibri"/>
          <w:i/>
          <w:color w:val="000000"/>
        </w:rPr>
        <w:t>νοµοθεσίας</w:t>
      </w:r>
      <w:proofErr w:type="spellEnd"/>
      <w:r w:rsidRPr="00EC7EA0">
        <w:rPr>
          <w:rFonts w:ascii="Calibri" w:hAnsi="Calibri"/>
          <w:i/>
          <w:color w:val="000000"/>
        </w:rPr>
        <w:t xml:space="preserve">, στον </w:t>
      </w:r>
      <w:proofErr w:type="spellStart"/>
      <w:r w:rsidRPr="00EC7EA0">
        <w:rPr>
          <w:rFonts w:ascii="Calibri" w:hAnsi="Calibri"/>
          <w:i/>
          <w:color w:val="000000"/>
        </w:rPr>
        <w:t>τοµέα</w:t>
      </w:r>
      <w:proofErr w:type="spellEnd"/>
      <w:r w:rsidRPr="00EC7EA0">
        <w:rPr>
          <w:rFonts w:ascii="Calibri" w:hAnsi="Calibri"/>
          <w:i/>
          <w:color w:val="000000"/>
        </w:rPr>
        <w:t xml:space="preserve"> της ποιότητας καυσίµων βενζίνης και ντίζελ, προς την οδηγία 2009/30/Ε.Κ. του Ευρωπαϊκού Κοινοβουλίου και του </w:t>
      </w:r>
      <w:proofErr w:type="spellStart"/>
      <w:r w:rsidRPr="00EC7EA0">
        <w:rPr>
          <w:rFonts w:ascii="Calibri" w:hAnsi="Calibri"/>
          <w:i/>
          <w:color w:val="000000"/>
        </w:rPr>
        <w:t>Συµβουλίου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αποφάσεις του Ανώτατου </w:t>
      </w:r>
      <w:proofErr w:type="spellStart"/>
      <w:r w:rsidRPr="00EC7EA0">
        <w:rPr>
          <w:rFonts w:ascii="Calibri" w:hAnsi="Calibri"/>
          <w:i/>
          <w:color w:val="000000"/>
        </w:rPr>
        <w:t>Χηµικού</w:t>
      </w:r>
      <w:proofErr w:type="spellEnd"/>
      <w:r w:rsidRPr="00EC7EA0">
        <w:rPr>
          <w:rFonts w:ascii="Calibri" w:hAnsi="Calibri"/>
          <w:i/>
          <w:color w:val="000000"/>
        </w:rPr>
        <w:t xml:space="preserve"> </w:t>
      </w:r>
      <w:proofErr w:type="spellStart"/>
      <w:r w:rsidRPr="00EC7EA0">
        <w:rPr>
          <w:rFonts w:ascii="Calibri" w:hAnsi="Calibri"/>
          <w:i/>
          <w:color w:val="000000"/>
        </w:rPr>
        <w:t>Συµβουλίου</w:t>
      </w:r>
      <w:proofErr w:type="spellEnd"/>
      <w:r w:rsidRPr="00EC7EA0">
        <w:rPr>
          <w:rFonts w:ascii="Calibri" w:hAnsi="Calibri"/>
          <w:i/>
          <w:color w:val="000000"/>
        </w:rPr>
        <w:t xml:space="preserve"> του Γενικού </w:t>
      </w:r>
      <w:proofErr w:type="spellStart"/>
      <w:r w:rsidRPr="00EC7EA0">
        <w:rPr>
          <w:rFonts w:ascii="Calibri" w:hAnsi="Calibri"/>
          <w:i/>
          <w:color w:val="000000"/>
        </w:rPr>
        <w:t>Χηµείου</w:t>
      </w:r>
      <w:proofErr w:type="spellEnd"/>
      <w:r w:rsidRPr="00EC7EA0">
        <w:rPr>
          <w:rFonts w:ascii="Calibri" w:hAnsi="Calibri"/>
          <w:i/>
          <w:color w:val="000000"/>
        </w:rPr>
        <w:t xml:space="preserve"> του Κράτους  σχετικά  µε τις προδιαγραφές των υγρών καυσίµων (</w:t>
      </w:r>
      <w:proofErr w:type="spellStart"/>
      <w:r w:rsidRPr="00EC7EA0">
        <w:rPr>
          <w:rFonts w:ascii="Calibri" w:hAnsi="Calibri"/>
          <w:i/>
          <w:color w:val="000000"/>
        </w:rPr>
        <w:t>θέρµανσης</w:t>
      </w:r>
      <w:proofErr w:type="spellEnd"/>
      <w:r w:rsidRPr="00EC7EA0">
        <w:rPr>
          <w:rFonts w:ascii="Calibri" w:hAnsi="Calibri"/>
          <w:i/>
          <w:color w:val="000000"/>
        </w:rPr>
        <w:t xml:space="preserve"> – κίνησης) [Σχετικές οι µε </w:t>
      </w:r>
      <w:proofErr w:type="spellStart"/>
      <w:r w:rsidRPr="00EC7EA0">
        <w:rPr>
          <w:rFonts w:ascii="Calibri" w:hAnsi="Calibri"/>
          <w:i/>
          <w:color w:val="000000"/>
        </w:rPr>
        <w:t>αριθ</w:t>
      </w:r>
      <w:proofErr w:type="spellEnd"/>
      <w:r w:rsidRPr="00EC7EA0">
        <w:rPr>
          <w:rFonts w:ascii="Calibri" w:hAnsi="Calibri"/>
          <w:i/>
          <w:color w:val="000000"/>
        </w:rPr>
        <w:t xml:space="preserve">µ. 467/2002 (ΦΕΚ 1531/Β/2003), 514/2004 (ΦΕΚ 1490/Β/2006), </w:t>
      </w:r>
      <w:bookmarkStart w:id="2" w:name="_Hlk527801936"/>
      <w:r w:rsidRPr="00EC7EA0">
        <w:rPr>
          <w:rFonts w:ascii="Calibri" w:hAnsi="Calibri"/>
          <w:i/>
          <w:color w:val="000000"/>
        </w:rPr>
        <w:t>όπως τροποποιήθηκε από την ΑΧΣ 460/2009 (ΦΕΚ Β’ 2010/67/28-1-2010)</w:t>
      </w:r>
      <w:bookmarkEnd w:id="2"/>
      <w:r w:rsidRPr="00EC7EA0">
        <w:rPr>
          <w:rFonts w:ascii="Calibri" w:hAnsi="Calibri"/>
          <w:i/>
          <w:color w:val="000000"/>
        </w:rPr>
        <w:t xml:space="preserve">, 510/2004 (ΦΕΚ 872/Β/2007), Κοινές Υπουργικές Αποφάσεις].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κατευθυντήριες οδηγίες της Ενιαίας Ανεξάρτητης Αρχής </w:t>
      </w:r>
      <w:proofErr w:type="spellStart"/>
      <w:r w:rsidRPr="00EC7EA0">
        <w:rPr>
          <w:rFonts w:ascii="Calibri" w:hAnsi="Calibri"/>
          <w:i/>
          <w:color w:val="000000"/>
        </w:rPr>
        <w:t>∆ηµοσίων</w:t>
      </w:r>
      <w:proofErr w:type="spellEnd"/>
      <w:r w:rsidRPr="00EC7EA0">
        <w:rPr>
          <w:rFonts w:ascii="Calibri" w:hAnsi="Calibri"/>
          <w:i/>
          <w:color w:val="000000"/>
        </w:rPr>
        <w:t xml:space="preserve"> </w:t>
      </w:r>
      <w:proofErr w:type="spellStart"/>
      <w:r w:rsidRPr="00EC7EA0">
        <w:rPr>
          <w:rFonts w:ascii="Calibri" w:hAnsi="Calibri"/>
          <w:i/>
          <w:color w:val="000000"/>
        </w:rPr>
        <w:t>Συµβάσεων</w:t>
      </w:r>
      <w:proofErr w:type="spellEnd"/>
      <w:r w:rsidRPr="00EC7EA0">
        <w:rPr>
          <w:rFonts w:ascii="Calibri" w:hAnsi="Calibri"/>
          <w:i/>
          <w:color w:val="000000"/>
        </w:rPr>
        <w:t xml:space="preserve">  </w:t>
      </w:r>
    </w:p>
    <w:p w:rsidR="003B37FD" w:rsidRPr="00E252AA" w:rsidRDefault="003B37FD" w:rsidP="0055726A">
      <w:pPr>
        <w:numPr>
          <w:ilvl w:val="0"/>
          <w:numId w:val="13"/>
        </w:numPr>
        <w:spacing w:after="63"/>
        <w:ind w:right="195"/>
        <w:jc w:val="both"/>
        <w:rPr>
          <w:rFonts w:ascii="Calibri" w:eastAsia="Calibri" w:hAnsi="Calibri"/>
          <w:color w:val="000000"/>
        </w:rPr>
      </w:pPr>
      <w:r w:rsidRPr="00EC7EA0">
        <w:rPr>
          <w:rFonts w:ascii="Calibri" w:eastAsia="Arial" w:hAnsi="Calibri"/>
          <w:b/>
          <w:i/>
          <w:color w:val="000000"/>
        </w:rPr>
        <w:t xml:space="preserve"> </w:t>
      </w:r>
      <w:r w:rsidRPr="00EC7EA0">
        <w:rPr>
          <w:rFonts w:ascii="Calibri" w:hAnsi="Calibri"/>
          <w:i/>
          <w:color w:val="000000"/>
        </w:rPr>
        <w:t xml:space="preserve">Τις σε εκτέλεση των ανωτέρω </w:t>
      </w:r>
      <w:proofErr w:type="spellStart"/>
      <w:r w:rsidRPr="00EC7EA0">
        <w:rPr>
          <w:rFonts w:ascii="Calibri" w:hAnsi="Calibri"/>
          <w:i/>
          <w:color w:val="000000"/>
        </w:rPr>
        <w:t>νόµων</w:t>
      </w:r>
      <w:proofErr w:type="spellEnd"/>
      <w:r w:rsidRPr="00EC7EA0">
        <w:rPr>
          <w:rFonts w:ascii="Calibri" w:hAnsi="Calibri"/>
          <w:i/>
          <w:color w:val="000000"/>
        </w:rPr>
        <w:t xml:space="preserve"> εκδοθείσες κανονιστικές πράξεις, τις λοιπές διατάξεις που    αναφέρονται ρητά ή απορρέουν από τα </w:t>
      </w:r>
      <w:proofErr w:type="spellStart"/>
      <w:r w:rsidRPr="00EC7EA0">
        <w:rPr>
          <w:rFonts w:ascii="Calibri" w:hAnsi="Calibri"/>
          <w:i/>
          <w:color w:val="000000"/>
        </w:rPr>
        <w:t>οριζόµενα</w:t>
      </w:r>
      <w:proofErr w:type="spellEnd"/>
      <w:r w:rsidRPr="00EC7EA0">
        <w:rPr>
          <w:rFonts w:ascii="Calibri" w:hAnsi="Calibri"/>
          <w:i/>
          <w:color w:val="000000"/>
        </w:rPr>
        <w:t xml:space="preserve"> στα </w:t>
      </w:r>
      <w:proofErr w:type="spellStart"/>
      <w:r w:rsidRPr="00EC7EA0">
        <w:rPr>
          <w:rFonts w:ascii="Calibri" w:hAnsi="Calibri"/>
          <w:i/>
          <w:color w:val="000000"/>
        </w:rPr>
        <w:t>συµβατικά</w:t>
      </w:r>
      <w:proofErr w:type="spellEnd"/>
      <w:r w:rsidRPr="00EC7EA0">
        <w:rPr>
          <w:rFonts w:ascii="Calibri" w:hAnsi="Calibri"/>
          <w:i/>
          <w:color w:val="000000"/>
        </w:rPr>
        <w:t xml:space="preserve"> τεύχη της παρούσας,  καθώς και το σύνολο των διατάξεων του ασφαλιστικού, εργατικού, κοινωνικού, περιβαλλοντικού και φορολογικού δικαίου που διέπει την ανάθεση και εκτέλεση της παρούσας </w:t>
      </w:r>
      <w:proofErr w:type="spellStart"/>
      <w:r w:rsidRPr="00EC7EA0">
        <w:rPr>
          <w:rFonts w:ascii="Calibri" w:hAnsi="Calibri"/>
          <w:i/>
          <w:color w:val="000000"/>
        </w:rPr>
        <w:t>σύµβασης</w:t>
      </w:r>
      <w:proofErr w:type="spellEnd"/>
      <w:r w:rsidRPr="00EC7EA0">
        <w:rPr>
          <w:rFonts w:ascii="Calibri" w:hAnsi="Calibri"/>
          <w:i/>
          <w:color w:val="000000"/>
        </w:rPr>
        <w:t xml:space="preserve">, έστω και αν δεν αναφέρονται ρητά παραπάνω. </w:t>
      </w:r>
    </w:p>
    <w:p w:rsidR="00E252AA" w:rsidRPr="00E252AA" w:rsidRDefault="00E252AA" w:rsidP="00E252AA">
      <w:pPr>
        <w:numPr>
          <w:ilvl w:val="0"/>
          <w:numId w:val="13"/>
        </w:numPr>
        <w:spacing w:after="63"/>
        <w:ind w:right="195"/>
        <w:jc w:val="both"/>
        <w:rPr>
          <w:rFonts w:asciiTheme="minorHAnsi" w:eastAsia="Calibri" w:hAnsiTheme="minorHAnsi" w:cstheme="minorHAnsi"/>
          <w:i/>
          <w:color w:val="000000"/>
        </w:rPr>
      </w:pPr>
      <w:r w:rsidRPr="00A85BF7">
        <w:rPr>
          <w:rFonts w:asciiTheme="minorHAnsi" w:hAnsiTheme="minorHAnsi" w:cstheme="minorHAnsi"/>
          <w:i/>
          <w:color w:val="000000"/>
        </w:rPr>
        <w:t xml:space="preserve">Την </w:t>
      </w:r>
      <w:r w:rsidRPr="00A85BF7">
        <w:rPr>
          <w:rFonts w:asciiTheme="minorHAnsi" w:hAnsiTheme="minorHAnsi" w:cstheme="minorHAnsi"/>
          <w:i/>
        </w:rPr>
        <w:t xml:space="preserve">Κατευθυντήρια Οδηγία 25/ 2020 </w:t>
      </w:r>
      <w:r w:rsidRPr="00A85BF7">
        <w:rPr>
          <w:rFonts w:asciiTheme="minorHAnsi" w:hAnsiTheme="minorHAnsi" w:cstheme="minorHAnsi"/>
          <w:i/>
          <w:color w:val="000000"/>
        </w:rPr>
        <w:t xml:space="preserve">της Ενιαίας Ανεξάρτητης Αρχής </w:t>
      </w:r>
      <w:proofErr w:type="spellStart"/>
      <w:r w:rsidRPr="00A85BF7">
        <w:rPr>
          <w:rFonts w:asciiTheme="minorHAnsi" w:hAnsiTheme="minorHAnsi" w:cstheme="minorHAnsi"/>
          <w:i/>
          <w:color w:val="000000"/>
        </w:rPr>
        <w:t>∆ηµοσίων</w:t>
      </w:r>
      <w:proofErr w:type="spellEnd"/>
      <w:r w:rsidRPr="00A85BF7">
        <w:rPr>
          <w:rFonts w:asciiTheme="minorHAnsi" w:hAnsiTheme="minorHAnsi" w:cstheme="minorHAnsi"/>
          <w:i/>
          <w:color w:val="000000"/>
        </w:rPr>
        <w:t xml:space="preserve"> </w:t>
      </w:r>
      <w:proofErr w:type="spellStart"/>
      <w:r w:rsidRPr="00A85BF7">
        <w:rPr>
          <w:rFonts w:asciiTheme="minorHAnsi" w:hAnsiTheme="minorHAnsi" w:cstheme="minorHAnsi"/>
          <w:i/>
          <w:color w:val="000000"/>
        </w:rPr>
        <w:t>Συµβάσεων</w:t>
      </w:r>
      <w:proofErr w:type="spellEnd"/>
      <w:r w:rsidRPr="00A85BF7">
        <w:rPr>
          <w:rFonts w:asciiTheme="minorHAnsi" w:hAnsiTheme="minorHAnsi" w:cstheme="minorHAnsi"/>
          <w:i/>
          <w:color w:val="000000"/>
        </w:rPr>
        <w:t xml:space="preserve">  </w:t>
      </w:r>
      <w:r w:rsidRPr="00A85BF7">
        <w:rPr>
          <w:rFonts w:asciiTheme="minorHAnsi" w:hAnsiTheme="minorHAnsi" w:cstheme="minorHAnsi"/>
          <w:i/>
        </w:rPr>
        <w:t>με θέμα: "Ζητήματα υπολογισμού της εκτιμώμενης αξίας σύμβασης σε περίπτωση υποδιαίρεσής της σε τμήματα. Εφαρμογή της παρέκκλισης του άρθρου 6 παρ. 10 ν. 4412/2016".</w:t>
      </w:r>
    </w:p>
    <w:p w:rsidR="003B37FD" w:rsidRPr="00EC7EA0" w:rsidRDefault="00CC09AC" w:rsidP="00CC09AC">
      <w:pPr>
        <w:numPr>
          <w:ilvl w:val="0"/>
          <w:numId w:val="13"/>
        </w:numPr>
        <w:jc w:val="both"/>
        <w:rPr>
          <w:rFonts w:ascii="Calibri" w:hAnsi="Calibri"/>
        </w:rPr>
      </w:pPr>
      <w:r w:rsidRPr="00EC7EA0">
        <w:rPr>
          <w:rFonts w:ascii="Calibri" w:hAnsi="Calibri" w:cs="Arial"/>
        </w:rPr>
        <w:t xml:space="preserve">Την υπ’ </w:t>
      </w:r>
      <w:proofErr w:type="spellStart"/>
      <w:r w:rsidRPr="00EC7EA0">
        <w:rPr>
          <w:rFonts w:ascii="Calibri" w:hAnsi="Calibri" w:cs="Arial"/>
        </w:rPr>
        <w:t>αριθμ</w:t>
      </w:r>
      <w:proofErr w:type="spellEnd"/>
      <w:r w:rsidRPr="00EC7EA0">
        <w:rPr>
          <w:rFonts w:ascii="Calibri" w:hAnsi="Calibri" w:cs="Arial"/>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r w:rsidRPr="00EC7EA0">
        <w:rPr>
          <w:rFonts w:ascii="Calibri" w:hAnsi="Calibri"/>
          <w:i/>
          <w:color w:val="000000"/>
        </w:rPr>
        <w:t xml:space="preserve"> </w:t>
      </w:r>
      <w:r w:rsidR="003B37FD" w:rsidRPr="00EC7EA0">
        <w:rPr>
          <w:rFonts w:ascii="Calibri" w:hAnsi="Calibri"/>
          <w:i/>
          <w:color w:val="000000"/>
        </w:rPr>
        <w:t xml:space="preserve"> </w:t>
      </w:r>
    </w:p>
    <w:p w:rsidR="0064188B" w:rsidRPr="00EC7EA0" w:rsidRDefault="0064188B" w:rsidP="0064188B">
      <w:pPr>
        <w:pStyle w:val="a8"/>
        <w:numPr>
          <w:ilvl w:val="0"/>
          <w:numId w:val="13"/>
        </w:numPr>
        <w:spacing w:line="276" w:lineRule="auto"/>
        <w:jc w:val="both"/>
        <w:rPr>
          <w:rFonts w:ascii="Calibri" w:hAnsi="Calibri"/>
        </w:rPr>
      </w:pPr>
      <w:r w:rsidRPr="00EC7EA0">
        <w:rPr>
          <w:rFonts w:ascii="Calibri" w:hAnsi="Calibri"/>
        </w:rPr>
        <w:t xml:space="preserve">Την με αρ. </w:t>
      </w:r>
      <w:proofErr w:type="spellStart"/>
      <w:r w:rsidRPr="00EC7EA0">
        <w:rPr>
          <w:rFonts w:ascii="Calibri" w:hAnsi="Calibri"/>
        </w:rPr>
        <w:t>πρωτ</w:t>
      </w:r>
      <w:proofErr w:type="spellEnd"/>
      <w:r w:rsidRPr="00EC7EA0">
        <w:rPr>
          <w:rFonts w:ascii="Calibri" w:hAnsi="Calibri"/>
        </w:rPr>
        <w:t xml:space="preserve">. 162548/16-12-2020 </w:t>
      </w:r>
      <w:r w:rsidRPr="00EC7EA0">
        <w:rPr>
          <w:rFonts w:ascii="Calibri" w:hAnsi="Calibri"/>
          <w:color w:val="000000"/>
        </w:rPr>
        <w:t xml:space="preserve">Προκήρυξη  Ανοικτού Ηλεκτρονικού άνω των ορίων </w:t>
      </w:r>
      <w:proofErr w:type="spellStart"/>
      <w:r w:rsidRPr="00EC7EA0">
        <w:rPr>
          <w:rFonts w:ascii="Calibri" w:hAnsi="Calibri"/>
          <w:color w:val="000000"/>
        </w:rPr>
        <w:t>∆ηµόσιου</w:t>
      </w:r>
      <w:proofErr w:type="spellEnd"/>
      <w:r w:rsidRPr="00EC7EA0">
        <w:rPr>
          <w:rFonts w:ascii="Calibri" w:hAnsi="Calibri"/>
          <w:color w:val="000000"/>
        </w:rPr>
        <w:t xml:space="preserve"> Μειοδοτικού </w:t>
      </w:r>
      <w:proofErr w:type="spellStart"/>
      <w:r w:rsidRPr="00EC7EA0">
        <w:rPr>
          <w:rFonts w:ascii="Calibri" w:hAnsi="Calibri"/>
          <w:color w:val="000000"/>
        </w:rPr>
        <w:t>∆ιαγωνισµού</w:t>
      </w:r>
      <w:proofErr w:type="spellEnd"/>
      <w:r w:rsidRPr="00EC7EA0">
        <w:rPr>
          <w:rFonts w:ascii="Calibri" w:hAnsi="Calibri"/>
          <w:color w:val="000000"/>
        </w:rPr>
        <w:t xml:space="preserve">, για την ανάδειξη  </w:t>
      </w:r>
      <w:proofErr w:type="spellStart"/>
      <w:r w:rsidRPr="00EC7EA0">
        <w:rPr>
          <w:rFonts w:ascii="Calibri" w:hAnsi="Calibri"/>
          <w:color w:val="000000"/>
        </w:rPr>
        <w:t>προµηθευτή</w:t>
      </w:r>
      <w:proofErr w:type="spellEnd"/>
      <w:r w:rsidRPr="00EC7EA0">
        <w:rPr>
          <w:rFonts w:ascii="Calibri" w:hAnsi="Calibri"/>
          <w:color w:val="000000"/>
        </w:rPr>
        <w:t>/</w:t>
      </w:r>
      <w:proofErr w:type="spellStart"/>
      <w:r w:rsidRPr="00EC7EA0">
        <w:rPr>
          <w:rFonts w:ascii="Calibri" w:hAnsi="Calibri"/>
          <w:color w:val="000000"/>
        </w:rPr>
        <w:t>προµηθευτών</w:t>
      </w:r>
      <w:proofErr w:type="spellEnd"/>
      <w:r w:rsidRPr="00EC7EA0">
        <w:rPr>
          <w:rFonts w:ascii="Calibri" w:hAnsi="Calibri"/>
          <w:color w:val="000000"/>
        </w:rPr>
        <w:t xml:space="preserve"> υγρών καυσίµων για τις ανάγκες των υπηρεσιών της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καθώς και των Συνοριακών </w:t>
      </w:r>
      <w:proofErr w:type="spellStart"/>
      <w:r w:rsidRPr="00EC7EA0">
        <w:rPr>
          <w:rFonts w:ascii="Calibri" w:hAnsi="Calibri"/>
          <w:color w:val="000000"/>
        </w:rPr>
        <w:t>Σταθµών</w:t>
      </w:r>
      <w:proofErr w:type="spellEnd"/>
      <w:r w:rsidRPr="00EC7EA0">
        <w:rPr>
          <w:rFonts w:ascii="Calibri" w:hAnsi="Calibri"/>
          <w:color w:val="000000"/>
        </w:rPr>
        <w:t xml:space="preserve"> χωρικής </w:t>
      </w:r>
      <w:proofErr w:type="spellStart"/>
      <w:r w:rsidRPr="00EC7EA0">
        <w:rPr>
          <w:rFonts w:ascii="Calibri" w:hAnsi="Calibri"/>
          <w:color w:val="000000"/>
        </w:rPr>
        <w:t>αρµοδιότητας</w:t>
      </w:r>
      <w:proofErr w:type="spellEnd"/>
      <w:r w:rsidRPr="00EC7EA0">
        <w:rPr>
          <w:rFonts w:ascii="Calibri" w:hAnsi="Calibri"/>
          <w:color w:val="000000"/>
        </w:rPr>
        <w:t xml:space="preserve">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w:t>
      </w:r>
      <w:r w:rsidRPr="00EC7EA0">
        <w:rPr>
          <w:rFonts w:ascii="Calibri" w:hAnsi="Calibri"/>
        </w:rPr>
        <w:t xml:space="preserve">Διακήρυξη 12/2020) - </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w:t>
      </w:r>
      <w:proofErr w:type="spellStart"/>
      <w:r w:rsidRPr="00EC7EA0">
        <w:rPr>
          <w:rFonts w:ascii="Calibri" w:hAnsi="Calibri"/>
          <w:bCs/>
          <w:i/>
          <w:iCs/>
        </w:rPr>
        <w:t>αριθμ</w:t>
      </w:r>
      <w:proofErr w:type="spellEnd"/>
      <w:r w:rsidRPr="00EC7EA0">
        <w:rPr>
          <w:rFonts w:ascii="Calibri" w:hAnsi="Calibri"/>
          <w:bCs/>
          <w:i/>
          <w:iCs/>
        </w:rPr>
        <w:t xml:space="preserve">. 17361/15-02-2021 Απόφαση της </w:t>
      </w:r>
      <w:proofErr w:type="spellStart"/>
      <w:r w:rsidRPr="00EC7EA0">
        <w:rPr>
          <w:rFonts w:ascii="Calibri" w:hAnsi="Calibri"/>
          <w:bCs/>
          <w:i/>
          <w:iCs/>
        </w:rPr>
        <w:t>Απ.Δ.Ηπ.</w:t>
      </w:r>
      <w:proofErr w:type="spellEnd"/>
      <w:r w:rsidRPr="00EC7EA0">
        <w:rPr>
          <w:rFonts w:ascii="Calibri" w:hAnsi="Calibri"/>
          <w:bCs/>
          <w:i/>
          <w:iCs/>
        </w:rPr>
        <w:t>-Δ.Μ. περί «Έγκρισης αποτελέσματος αξιολόγησης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28580/12-03-2021 Απόφαση της </w:t>
      </w:r>
      <w:proofErr w:type="spellStart"/>
      <w:r w:rsidRPr="00EC7EA0">
        <w:rPr>
          <w:rFonts w:ascii="Calibri" w:hAnsi="Calibri"/>
          <w:i/>
          <w:iCs/>
        </w:rPr>
        <w:t>Απ.Δ.Ηπ.</w:t>
      </w:r>
      <w:proofErr w:type="spellEnd"/>
      <w:r w:rsidRPr="00EC7EA0">
        <w:rPr>
          <w:rFonts w:ascii="Calibri" w:hAnsi="Calibri"/>
          <w:i/>
          <w:iCs/>
        </w:rPr>
        <w:t>-Δ.Μ. περί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29491/17-03-2021 Απόφαση της </w:t>
      </w:r>
      <w:proofErr w:type="spellStart"/>
      <w:r w:rsidRPr="00EC7EA0">
        <w:rPr>
          <w:rFonts w:ascii="Calibri" w:hAnsi="Calibri"/>
          <w:i/>
          <w:iCs/>
        </w:rPr>
        <w:t>Απ.Δ.Ηπ.</w:t>
      </w:r>
      <w:proofErr w:type="spellEnd"/>
      <w:r w:rsidRPr="00EC7EA0">
        <w:rPr>
          <w:rFonts w:ascii="Calibri" w:hAnsi="Calibri"/>
          <w:i/>
          <w:iCs/>
        </w:rPr>
        <w:t xml:space="preserve">-Δ.Μ. περί «Ακύρωσης κατακύρωσης και νέας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αρ. </w:t>
      </w:r>
      <w:proofErr w:type="spellStart"/>
      <w:r w:rsidRPr="00EC7EA0">
        <w:rPr>
          <w:rFonts w:ascii="Calibri" w:hAnsi="Calibri"/>
          <w:bCs/>
          <w:i/>
          <w:iCs/>
        </w:rPr>
        <w:t>Πρωτ</w:t>
      </w:r>
      <w:proofErr w:type="spellEnd"/>
      <w:r w:rsidRPr="00EC7EA0">
        <w:rPr>
          <w:rFonts w:ascii="Calibri" w:hAnsi="Calibri"/>
          <w:bCs/>
          <w:i/>
          <w:iCs/>
        </w:rPr>
        <w:t>. 44415/22-04-2021  Πράξη της Υπηρεσίας Επιτρόπου Ελεγκτικού Συνεδρίου Ιωαννίνων.</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Το γεγονός ότι για το Τμήμα </w:t>
      </w:r>
      <w:r w:rsidR="00160304">
        <w:rPr>
          <w:rFonts w:ascii="Calibri" w:hAnsi="Calibri"/>
          <w:bCs/>
          <w:i/>
          <w:iCs/>
        </w:rPr>
        <w:t>37</w:t>
      </w:r>
      <w:r w:rsidRPr="00EC7EA0">
        <w:rPr>
          <w:rFonts w:ascii="Calibri" w:hAnsi="Calibri"/>
          <w:bCs/>
          <w:i/>
          <w:iCs/>
        </w:rPr>
        <w:t xml:space="preserve"> της Διακήρυξης 12/2020 ο διαγωνισμός απέβη άγονος διότι δεν κατατέθηκε καμία προσφορά. </w:t>
      </w:r>
    </w:p>
    <w:p w:rsidR="005E3709" w:rsidRPr="005E3709" w:rsidRDefault="00D07773" w:rsidP="005E3709">
      <w:pPr>
        <w:pStyle w:val="80"/>
        <w:numPr>
          <w:ilvl w:val="0"/>
          <w:numId w:val="13"/>
        </w:numPr>
        <w:shd w:val="clear" w:color="auto" w:fill="auto"/>
        <w:tabs>
          <w:tab w:val="left" w:pos="766"/>
        </w:tabs>
        <w:spacing w:before="0" w:line="254" w:lineRule="exact"/>
        <w:jc w:val="both"/>
        <w:rPr>
          <w:sz w:val="20"/>
          <w:szCs w:val="20"/>
        </w:rPr>
      </w:pPr>
      <w:r w:rsidRPr="00D07773">
        <w:rPr>
          <w:color w:val="000000"/>
          <w:sz w:val="20"/>
          <w:szCs w:val="20"/>
          <w:lang w:bidi="el-GR"/>
        </w:rPr>
        <w:t xml:space="preserve">Την με αρ. </w:t>
      </w:r>
      <w:proofErr w:type="spellStart"/>
      <w:r w:rsidRPr="00D07773">
        <w:rPr>
          <w:color w:val="000000"/>
          <w:sz w:val="20"/>
          <w:szCs w:val="20"/>
          <w:lang w:bidi="el-GR"/>
        </w:rPr>
        <w:t>πρ</w:t>
      </w:r>
      <w:proofErr w:type="spellEnd"/>
      <w:r w:rsidRPr="00D07773">
        <w:rPr>
          <w:color w:val="000000"/>
          <w:sz w:val="20"/>
          <w:szCs w:val="20"/>
          <w:lang w:bidi="el-GR"/>
        </w:rPr>
        <w:t xml:space="preserve">. 159513/10-12-2020 (ΑΔΑ: 69Δ9ΟΡ1Γ-7ΣΗ) - (ΑΔΑΜ: </w:t>
      </w:r>
      <w:r w:rsidRPr="00D07773">
        <w:rPr>
          <w:color w:val="000000"/>
          <w:sz w:val="20"/>
          <w:szCs w:val="20"/>
          <w:lang w:eastAsia="en-US" w:bidi="en-US"/>
        </w:rPr>
        <w:t>20</w:t>
      </w:r>
      <w:r w:rsidRPr="00D07773">
        <w:rPr>
          <w:color w:val="000000"/>
          <w:sz w:val="20"/>
          <w:szCs w:val="20"/>
          <w:lang w:val="en-US" w:eastAsia="en-US" w:bidi="en-US"/>
        </w:rPr>
        <w:t>RE</w:t>
      </w:r>
      <w:r w:rsidRPr="00D07773">
        <w:rPr>
          <w:color w:val="000000"/>
          <w:sz w:val="20"/>
          <w:szCs w:val="20"/>
          <w:lang w:eastAsia="en-US" w:bidi="en-US"/>
        </w:rPr>
        <w:t xml:space="preserve">0007861234) </w:t>
      </w:r>
      <w:r w:rsidRPr="00D07773">
        <w:rPr>
          <w:color w:val="000000"/>
          <w:sz w:val="20"/>
          <w:szCs w:val="20"/>
          <w:lang w:bidi="el-GR"/>
        </w:rPr>
        <w:t xml:space="preserve">Έγκριση Διάθεσης Πίστωσης για την προμήθεια υγρών καυσίμων των Συνοριακών Σταθμών χωρικής αρμοδιότητας </w:t>
      </w:r>
      <w:proofErr w:type="spellStart"/>
      <w:r w:rsidRPr="00D07773">
        <w:rPr>
          <w:color w:val="000000"/>
          <w:sz w:val="20"/>
          <w:szCs w:val="20"/>
          <w:lang w:bidi="el-GR"/>
        </w:rPr>
        <w:t>Απ.Δ</w:t>
      </w:r>
      <w:proofErr w:type="spellEnd"/>
      <w:r w:rsidRPr="00D07773">
        <w:rPr>
          <w:color w:val="000000"/>
          <w:sz w:val="20"/>
          <w:szCs w:val="20"/>
          <w:lang w:bidi="el-GR"/>
        </w:rPr>
        <w:t xml:space="preserve">. </w:t>
      </w:r>
      <w:proofErr w:type="spellStart"/>
      <w:r w:rsidRPr="00D07773">
        <w:rPr>
          <w:color w:val="000000"/>
          <w:sz w:val="20"/>
          <w:szCs w:val="20"/>
          <w:lang w:bidi="el-GR"/>
        </w:rPr>
        <w:t>Ηπ</w:t>
      </w:r>
      <w:proofErr w:type="spellEnd"/>
      <w:r w:rsidRPr="00D07773">
        <w:rPr>
          <w:color w:val="000000"/>
          <w:sz w:val="20"/>
          <w:szCs w:val="20"/>
          <w:lang w:bidi="el-GR"/>
        </w:rPr>
        <w:t>-Δ. Μ.</w:t>
      </w:r>
    </w:p>
    <w:p w:rsidR="00481C06" w:rsidRPr="005E3709" w:rsidRDefault="00546BC7" w:rsidP="005E3709">
      <w:pPr>
        <w:pStyle w:val="80"/>
        <w:numPr>
          <w:ilvl w:val="0"/>
          <w:numId w:val="13"/>
        </w:numPr>
        <w:shd w:val="clear" w:color="auto" w:fill="auto"/>
        <w:tabs>
          <w:tab w:val="left" w:pos="766"/>
        </w:tabs>
        <w:spacing w:before="0" w:line="254" w:lineRule="exact"/>
        <w:jc w:val="both"/>
        <w:rPr>
          <w:sz w:val="20"/>
          <w:szCs w:val="20"/>
        </w:rPr>
      </w:pPr>
      <w:r w:rsidRPr="005E3709">
        <w:rPr>
          <w:sz w:val="20"/>
          <w:szCs w:val="20"/>
        </w:rPr>
        <w:t xml:space="preserve">Την άμεση και επιτακτική ανάγκη για προμήθεια </w:t>
      </w:r>
      <w:r w:rsidR="00D73DD5" w:rsidRPr="005E3709">
        <w:rPr>
          <w:sz w:val="20"/>
          <w:szCs w:val="20"/>
        </w:rPr>
        <w:t xml:space="preserve">πετρελαίου θέρμανσης </w:t>
      </w:r>
      <w:r w:rsidRPr="005E3709">
        <w:rPr>
          <w:sz w:val="20"/>
          <w:szCs w:val="20"/>
        </w:rPr>
        <w:t xml:space="preserve">για </w:t>
      </w:r>
      <w:r w:rsidR="005E3709" w:rsidRPr="005E3709">
        <w:rPr>
          <w:bCs/>
          <w:sz w:val="20"/>
          <w:szCs w:val="20"/>
        </w:rPr>
        <w:t xml:space="preserve">τον </w:t>
      </w:r>
      <w:r w:rsidR="005E3709" w:rsidRPr="005E3709">
        <w:rPr>
          <w:rStyle w:val="285"/>
          <w:sz w:val="20"/>
          <w:szCs w:val="20"/>
        </w:rPr>
        <w:t xml:space="preserve">Σ.Σ. ΚΑΚΑΒΙΑΣ, χωρικής αρμοδιότητας </w:t>
      </w:r>
      <w:r w:rsidR="005E3709" w:rsidRPr="005E3709">
        <w:rPr>
          <w:bCs/>
          <w:sz w:val="20"/>
          <w:szCs w:val="20"/>
        </w:rPr>
        <w:t xml:space="preserve"> της </w:t>
      </w:r>
      <w:r w:rsidR="005E3709" w:rsidRPr="005E3709">
        <w:rPr>
          <w:sz w:val="20"/>
          <w:szCs w:val="20"/>
        </w:rPr>
        <w:t>Αποκεντρωμένης Διοίκησης Ηπείρου – Δυτικής Μακεδονίας.</w:t>
      </w: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160304" w:rsidRPr="005E3709" w:rsidRDefault="00B9793F" w:rsidP="007D699D">
      <w:pPr>
        <w:numPr>
          <w:ilvl w:val="0"/>
          <w:numId w:val="1"/>
        </w:numPr>
        <w:ind w:left="426"/>
        <w:jc w:val="both"/>
        <w:rPr>
          <w:rFonts w:ascii="Calibri" w:hAnsi="Calibri" w:cs="Arial"/>
          <w:b/>
          <w:sz w:val="22"/>
          <w:szCs w:val="22"/>
        </w:rPr>
      </w:pPr>
      <w:r w:rsidRPr="00160304">
        <w:rPr>
          <w:rFonts w:ascii="Calibri" w:hAnsi="Calibri" w:cs="Calibri"/>
          <w:b/>
          <w:sz w:val="22"/>
          <w:szCs w:val="22"/>
          <w:u w:val="single"/>
        </w:rPr>
        <w:t>Αντικείμενο</w:t>
      </w:r>
      <w:r w:rsidRPr="00160304">
        <w:rPr>
          <w:rFonts w:ascii="Calibri" w:hAnsi="Calibri" w:cs="Calibri"/>
          <w:sz w:val="22"/>
          <w:szCs w:val="22"/>
        </w:rPr>
        <w:t xml:space="preserve"> της Πρόσκλησης Εκδήλωσης Ενδιαφέροντος</w:t>
      </w:r>
      <w:r w:rsidRPr="00160304">
        <w:rPr>
          <w:rFonts w:ascii="Calibri" w:hAnsi="Calibri" w:cs="Calibri"/>
          <w:iCs/>
          <w:sz w:val="22"/>
          <w:szCs w:val="22"/>
        </w:rPr>
        <w:t xml:space="preserve">, είναι η </w:t>
      </w:r>
      <w:r w:rsidRPr="00160304">
        <w:rPr>
          <w:rFonts w:ascii="Calibri" w:hAnsi="Calibri" w:cs="Arial"/>
          <w:sz w:val="22"/>
          <w:szCs w:val="22"/>
        </w:rPr>
        <w:t xml:space="preserve">ανάδειξη αναδόχου ή  αναδόχων </w:t>
      </w:r>
      <w:r w:rsidR="007D699D" w:rsidRPr="00160304">
        <w:rPr>
          <w:rFonts w:ascii="Calibri" w:hAnsi="Calibri"/>
          <w:sz w:val="22"/>
          <w:szCs w:val="22"/>
        </w:rPr>
        <w:t xml:space="preserve">προμήθεια υγρών καυσίμων </w:t>
      </w:r>
      <w:r w:rsidR="00D73DD5" w:rsidRPr="00160304">
        <w:rPr>
          <w:rFonts w:ascii="Calibri" w:hAnsi="Calibri"/>
          <w:iCs/>
          <w:sz w:val="22"/>
          <w:szCs w:val="22"/>
        </w:rPr>
        <w:t xml:space="preserve">[πετρελαίου θέρμανσης (CPV : 09135100-5)] </w:t>
      </w:r>
      <w:r w:rsidR="007D699D" w:rsidRPr="00160304">
        <w:rPr>
          <w:rFonts w:ascii="Calibri" w:hAnsi="Calibri"/>
          <w:iCs/>
          <w:sz w:val="22"/>
          <w:szCs w:val="22"/>
        </w:rPr>
        <w:t xml:space="preserve">συνολικής ποσότητας </w:t>
      </w:r>
      <w:r w:rsidR="00160304" w:rsidRPr="00160304">
        <w:rPr>
          <w:rFonts w:ascii="Calibri" w:hAnsi="Calibri"/>
          <w:iCs/>
          <w:sz w:val="22"/>
          <w:szCs w:val="22"/>
        </w:rPr>
        <w:t>39</w:t>
      </w:r>
      <w:r w:rsidR="00D2272F" w:rsidRPr="00160304">
        <w:rPr>
          <w:rFonts w:ascii="Calibri" w:hAnsi="Calibri"/>
          <w:iCs/>
          <w:sz w:val="22"/>
          <w:szCs w:val="22"/>
        </w:rPr>
        <w:t>.000</w:t>
      </w:r>
      <w:r w:rsidR="007D699D" w:rsidRPr="00160304">
        <w:rPr>
          <w:rFonts w:ascii="Calibri" w:hAnsi="Calibri"/>
          <w:iCs/>
          <w:sz w:val="22"/>
          <w:szCs w:val="22"/>
        </w:rPr>
        <w:t xml:space="preserve"> λίτρων και συνολικού </w:t>
      </w:r>
      <w:r w:rsidR="007472D1" w:rsidRPr="00160304">
        <w:rPr>
          <w:rFonts w:ascii="Calibri" w:hAnsi="Calibri"/>
          <w:iCs/>
          <w:sz w:val="22"/>
          <w:szCs w:val="22"/>
        </w:rPr>
        <w:t xml:space="preserve">εκτιμώμενου </w:t>
      </w:r>
      <w:r w:rsidR="007D699D" w:rsidRPr="00160304">
        <w:rPr>
          <w:rFonts w:ascii="Calibri" w:hAnsi="Calibri"/>
          <w:iCs/>
          <w:sz w:val="22"/>
          <w:szCs w:val="22"/>
        </w:rPr>
        <w:t xml:space="preserve">προϋπολογισμού </w:t>
      </w:r>
      <w:bookmarkStart w:id="3" w:name="_Hlk78228566"/>
      <w:r w:rsidR="00160304">
        <w:rPr>
          <w:rFonts w:ascii="Calibri" w:hAnsi="Calibri"/>
          <w:sz w:val="22"/>
          <w:szCs w:val="22"/>
        </w:rPr>
        <w:t>είκοσι πέντε</w:t>
      </w:r>
      <w:r w:rsidR="00D73DD5" w:rsidRPr="00160304">
        <w:rPr>
          <w:rFonts w:ascii="Calibri" w:hAnsi="Calibri"/>
          <w:sz w:val="22"/>
          <w:szCs w:val="22"/>
        </w:rPr>
        <w:t xml:space="preserve"> </w:t>
      </w:r>
      <w:r w:rsidR="007D699D" w:rsidRPr="00160304">
        <w:rPr>
          <w:rFonts w:ascii="Calibri" w:hAnsi="Calibri"/>
          <w:sz w:val="22"/>
          <w:szCs w:val="22"/>
        </w:rPr>
        <w:t xml:space="preserve"> χιλιάδων </w:t>
      </w:r>
      <w:r w:rsidR="00160304">
        <w:rPr>
          <w:rFonts w:ascii="Calibri" w:hAnsi="Calibri"/>
          <w:sz w:val="22"/>
          <w:szCs w:val="22"/>
        </w:rPr>
        <w:t xml:space="preserve">διακοσίων τριάντα τριών </w:t>
      </w:r>
      <w:r w:rsidR="007472D1" w:rsidRPr="00160304">
        <w:rPr>
          <w:rFonts w:ascii="Calibri" w:hAnsi="Calibri"/>
          <w:sz w:val="22"/>
          <w:szCs w:val="22"/>
        </w:rPr>
        <w:t xml:space="preserve"> ε</w:t>
      </w:r>
      <w:r w:rsidR="007D699D" w:rsidRPr="00160304">
        <w:rPr>
          <w:rFonts w:ascii="Calibri" w:hAnsi="Calibri"/>
          <w:sz w:val="22"/>
          <w:szCs w:val="22"/>
        </w:rPr>
        <w:t>υρώ</w:t>
      </w:r>
      <w:r w:rsidR="00453263" w:rsidRPr="00160304">
        <w:rPr>
          <w:rFonts w:ascii="Calibri" w:hAnsi="Calibri"/>
          <w:sz w:val="22"/>
          <w:szCs w:val="22"/>
        </w:rPr>
        <w:t xml:space="preserve"> </w:t>
      </w:r>
      <w:r w:rsidR="007D699D" w:rsidRPr="00160304">
        <w:rPr>
          <w:rFonts w:ascii="Calibri" w:hAnsi="Calibri"/>
          <w:sz w:val="22"/>
          <w:szCs w:val="22"/>
        </w:rPr>
        <w:t>(</w:t>
      </w:r>
      <w:r w:rsidR="00160304" w:rsidRPr="00160304">
        <w:rPr>
          <w:rStyle w:val="285"/>
          <w:sz w:val="22"/>
          <w:szCs w:val="22"/>
        </w:rPr>
        <w:t>25.233</w:t>
      </w:r>
      <w:r w:rsidR="00D2272F" w:rsidRPr="00160304">
        <w:rPr>
          <w:rFonts w:ascii="Calibri" w:hAnsi="Calibri"/>
          <w:color w:val="000000"/>
          <w:sz w:val="22"/>
          <w:szCs w:val="22"/>
        </w:rPr>
        <w:t xml:space="preserve">,00 </w:t>
      </w:r>
      <w:r w:rsidR="007D699D" w:rsidRPr="00160304">
        <w:rPr>
          <w:rFonts w:ascii="Calibri" w:hAnsi="Calibri"/>
          <w:sz w:val="22"/>
          <w:szCs w:val="22"/>
        </w:rPr>
        <w:t xml:space="preserve">€) </w:t>
      </w:r>
      <w:r w:rsidR="007472D1" w:rsidRPr="00160304">
        <w:rPr>
          <w:rFonts w:ascii="Calibri" w:hAnsi="Calibri"/>
          <w:sz w:val="22"/>
          <w:szCs w:val="22"/>
        </w:rPr>
        <w:t>χωρίς</w:t>
      </w:r>
      <w:r w:rsidR="007D699D" w:rsidRPr="00160304">
        <w:rPr>
          <w:rFonts w:ascii="Calibri" w:hAnsi="Calibri"/>
          <w:iCs/>
          <w:sz w:val="22"/>
          <w:szCs w:val="22"/>
        </w:rPr>
        <w:t xml:space="preserve"> Φ.Π.Α. ή </w:t>
      </w:r>
      <w:r w:rsidR="00160304">
        <w:rPr>
          <w:rFonts w:ascii="Calibri" w:hAnsi="Calibri"/>
          <w:iCs/>
          <w:sz w:val="22"/>
          <w:szCs w:val="22"/>
        </w:rPr>
        <w:t>τριάντα μία</w:t>
      </w:r>
      <w:r w:rsidR="00C377B7" w:rsidRPr="00160304">
        <w:rPr>
          <w:rFonts w:ascii="Calibri" w:hAnsi="Calibri"/>
          <w:iCs/>
          <w:sz w:val="22"/>
          <w:szCs w:val="22"/>
        </w:rPr>
        <w:t xml:space="preserve"> </w:t>
      </w:r>
      <w:r w:rsidR="007D699D" w:rsidRPr="00160304">
        <w:rPr>
          <w:rFonts w:ascii="Calibri" w:hAnsi="Calibri"/>
          <w:iCs/>
          <w:sz w:val="22"/>
          <w:szCs w:val="22"/>
        </w:rPr>
        <w:t xml:space="preserve"> χιλιάδων </w:t>
      </w:r>
      <w:r w:rsidR="00160304">
        <w:rPr>
          <w:rFonts w:ascii="Calibri" w:hAnsi="Calibri"/>
          <w:sz w:val="22"/>
          <w:szCs w:val="22"/>
        </w:rPr>
        <w:t xml:space="preserve">διακοσίων ογδόντα οκτώ </w:t>
      </w:r>
      <w:r w:rsidR="00160304" w:rsidRPr="00160304">
        <w:rPr>
          <w:rFonts w:ascii="Calibri" w:hAnsi="Calibri"/>
          <w:sz w:val="22"/>
          <w:szCs w:val="22"/>
        </w:rPr>
        <w:t xml:space="preserve"> </w:t>
      </w:r>
      <w:r w:rsidR="007D699D" w:rsidRPr="00160304">
        <w:rPr>
          <w:rFonts w:ascii="Calibri" w:hAnsi="Calibri"/>
          <w:iCs/>
          <w:sz w:val="22"/>
          <w:szCs w:val="22"/>
        </w:rPr>
        <w:t>ευρώ</w:t>
      </w:r>
      <w:r w:rsidR="00160304">
        <w:rPr>
          <w:rFonts w:ascii="Calibri" w:hAnsi="Calibri"/>
          <w:iCs/>
          <w:sz w:val="22"/>
          <w:szCs w:val="22"/>
        </w:rPr>
        <w:t xml:space="preserve"> και ενενήντα δύο </w:t>
      </w:r>
      <w:r w:rsidR="00325BA4">
        <w:rPr>
          <w:rFonts w:ascii="Calibri" w:hAnsi="Calibri"/>
          <w:iCs/>
          <w:sz w:val="22"/>
          <w:szCs w:val="22"/>
        </w:rPr>
        <w:t>λ</w:t>
      </w:r>
      <w:r w:rsidR="00160304">
        <w:rPr>
          <w:rFonts w:ascii="Calibri" w:hAnsi="Calibri"/>
          <w:iCs/>
          <w:sz w:val="22"/>
          <w:szCs w:val="22"/>
        </w:rPr>
        <w:t>επτών</w:t>
      </w:r>
      <w:r w:rsidR="007D699D" w:rsidRPr="00160304">
        <w:rPr>
          <w:rFonts w:ascii="Calibri" w:hAnsi="Calibri"/>
          <w:iCs/>
          <w:sz w:val="22"/>
          <w:szCs w:val="22"/>
        </w:rPr>
        <w:t xml:space="preserve"> (</w:t>
      </w:r>
      <w:r w:rsidR="00160304" w:rsidRPr="00160304">
        <w:rPr>
          <w:rStyle w:val="285"/>
          <w:sz w:val="22"/>
          <w:szCs w:val="22"/>
        </w:rPr>
        <w:t>31.288,92</w:t>
      </w:r>
      <w:r w:rsidR="007D699D" w:rsidRPr="00160304">
        <w:rPr>
          <w:rFonts w:ascii="Calibri" w:hAnsi="Calibri"/>
          <w:iCs/>
          <w:sz w:val="22"/>
          <w:szCs w:val="22"/>
        </w:rPr>
        <w:t>€)</w:t>
      </w:r>
      <w:r w:rsidR="007472D1" w:rsidRPr="00160304">
        <w:rPr>
          <w:rFonts w:ascii="Calibri" w:hAnsi="Calibri"/>
          <w:iCs/>
          <w:sz w:val="22"/>
          <w:szCs w:val="22"/>
        </w:rPr>
        <w:t xml:space="preserve"> με</w:t>
      </w:r>
      <w:r w:rsidR="007D699D" w:rsidRPr="00160304">
        <w:rPr>
          <w:rFonts w:ascii="Calibri" w:hAnsi="Calibri"/>
          <w:iCs/>
          <w:sz w:val="22"/>
          <w:szCs w:val="22"/>
        </w:rPr>
        <w:t xml:space="preserve"> Φ.Π.Α</w:t>
      </w:r>
      <w:bookmarkEnd w:id="3"/>
      <w:r w:rsidR="007D699D" w:rsidRPr="00160304">
        <w:rPr>
          <w:rFonts w:ascii="Calibri" w:hAnsi="Calibri"/>
          <w:iCs/>
          <w:sz w:val="22"/>
          <w:szCs w:val="22"/>
        </w:rPr>
        <w:t xml:space="preserve">., </w:t>
      </w:r>
      <w:r w:rsidR="007D699D" w:rsidRPr="00160304">
        <w:rPr>
          <w:rFonts w:ascii="Calibri" w:hAnsi="Calibri"/>
          <w:bCs/>
          <w:iCs/>
          <w:sz w:val="22"/>
          <w:szCs w:val="22"/>
        </w:rPr>
        <w:t xml:space="preserve">για </w:t>
      </w:r>
      <w:r w:rsidR="005E3709" w:rsidRPr="005E3709">
        <w:rPr>
          <w:rFonts w:ascii="Calibri" w:hAnsi="Calibri"/>
          <w:bCs/>
          <w:iCs/>
          <w:sz w:val="22"/>
          <w:szCs w:val="22"/>
        </w:rPr>
        <w:t xml:space="preserve">τον </w:t>
      </w:r>
      <w:r w:rsidR="005E3709" w:rsidRPr="005E3709">
        <w:rPr>
          <w:rStyle w:val="285"/>
          <w:sz w:val="22"/>
          <w:szCs w:val="22"/>
        </w:rPr>
        <w:t xml:space="preserve">Σ.Σ. ΚΑΚΑΒΙΑΣ, χωρικής αρμοδιότητας </w:t>
      </w:r>
      <w:r w:rsidR="005E3709" w:rsidRPr="005E3709">
        <w:rPr>
          <w:rFonts w:ascii="Calibri" w:hAnsi="Calibri"/>
          <w:bCs/>
          <w:iCs/>
          <w:sz w:val="22"/>
          <w:szCs w:val="22"/>
        </w:rPr>
        <w:t xml:space="preserve"> της </w:t>
      </w:r>
      <w:r w:rsidR="005E3709" w:rsidRPr="005E3709">
        <w:rPr>
          <w:rFonts w:ascii="Calibri" w:hAnsi="Calibri"/>
          <w:sz w:val="22"/>
          <w:szCs w:val="22"/>
        </w:rPr>
        <w:t>Αποκεντρωμένης Διοίκησης Ηπείρου – Δυτικής Μακεδονίας.</w:t>
      </w:r>
    </w:p>
    <w:p w:rsidR="007D699D" w:rsidRPr="00160304" w:rsidRDefault="007D699D" w:rsidP="007D699D">
      <w:pPr>
        <w:numPr>
          <w:ilvl w:val="0"/>
          <w:numId w:val="1"/>
        </w:numPr>
        <w:ind w:left="426"/>
        <w:jc w:val="both"/>
        <w:rPr>
          <w:rFonts w:ascii="Calibri" w:hAnsi="Calibri" w:cs="Arial"/>
          <w:b/>
          <w:sz w:val="22"/>
          <w:szCs w:val="22"/>
        </w:rPr>
      </w:pPr>
      <w:r w:rsidRPr="00160304">
        <w:rPr>
          <w:rFonts w:ascii="Calibri" w:hAnsi="Calibri"/>
          <w:sz w:val="22"/>
          <w:szCs w:val="22"/>
        </w:rPr>
        <w:t xml:space="preserve">Ο συνολικός </w:t>
      </w:r>
      <w:r w:rsidR="007472D1" w:rsidRPr="00160304">
        <w:rPr>
          <w:rFonts w:ascii="Calibri" w:hAnsi="Calibri"/>
          <w:sz w:val="22"/>
          <w:szCs w:val="22"/>
        </w:rPr>
        <w:t xml:space="preserve">εκτιμώμενος </w:t>
      </w:r>
      <w:r w:rsidRPr="00160304">
        <w:rPr>
          <w:rFonts w:ascii="Calibri" w:hAnsi="Calibri"/>
          <w:sz w:val="22"/>
          <w:szCs w:val="22"/>
        </w:rPr>
        <w:t>Προϋπολογισμός και οι ποσότητες,  όπως διαμορφώνονται  ως εξής:</w:t>
      </w:r>
    </w:p>
    <w:p w:rsidR="007D699D" w:rsidRDefault="007D699D" w:rsidP="007D699D">
      <w:pPr>
        <w:spacing w:after="240"/>
        <w:jc w:val="both"/>
        <w:rPr>
          <w:rFonts w:ascii="Calibri" w:hAnsi="Calibri"/>
          <w:sz w:val="22"/>
          <w:szCs w:val="22"/>
        </w:rPr>
      </w:pPr>
    </w:p>
    <w:tbl>
      <w:tblPr>
        <w:tblW w:w="7460" w:type="dxa"/>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8"/>
        <w:gridCol w:w="1138"/>
        <w:gridCol w:w="1085"/>
        <w:gridCol w:w="1125"/>
        <w:gridCol w:w="1297"/>
        <w:gridCol w:w="1297"/>
      </w:tblGrid>
      <w:tr w:rsidR="00160304" w:rsidRPr="006223D8" w:rsidTr="00160304">
        <w:trPr>
          <w:trHeight w:val="300"/>
        </w:trPr>
        <w:tc>
          <w:tcPr>
            <w:tcW w:w="1518" w:type="dxa"/>
            <w:shd w:val="clear" w:color="auto" w:fill="C6D9F1" w:themeFill="text2" w:themeFillTint="33"/>
            <w:vAlign w:val="center"/>
            <w:hideMark/>
          </w:tcPr>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ΟΜΑ∆Α ΥΠΗΡΕΣΙΩΝ</w:t>
            </w:r>
          </w:p>
        </w:tc>
        <w:tc>
          <w:tcPr>
            <w:tcW w:w="1138" w:type="dxa"/>
            <w:shd w:val="clear" w:color="auto" w:fill="C6D9F1" w:themeFill="text2" w:themeFillTint="33"/>
            <w:vAlign w:val="center"/>
            <w:hideMark/>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085" w:type="dxa"/>
            <w:shd w:val="clear" w:color="auto" w:fill="C6D9F1" w:themeFill="text2" w:themeFillTint="33"/>
            <w:noWrap/>
            <w:vAlign w:val="center"/>
            <w:hideMark/>
          </w:tcPr>
          <w:p w:rsidR="00160304" w:rsidRPr="0092076E" w:rsidRDefault="00160304" w:rsidP="001D47D9">
            <w:pPr>
              <w:jc w:val="center"/>
              <w:rPr>
                <w:rFonts w:ascii="Calibri" w:hAnsi="Calibri"/>
                <w:b/>
                <w:color w:val="000000"/>
                <w:sz w:val="18"/>
                <w:szCs w:val="18"/>
              </w:rPr>
            </w:pPr>
            <w:r w:rsidRPr="0092076E">
              <w:rPr>
                <w:rFonts w:ascii="Calibri" w:hAnsi="Calibri"/>
                <w:b/>
                <w:color w:val="000000"/>
                <w:sz w:val="18"/>
                <w:szCs w:val="18"/>
              </w:rPr>
              <w:t>ΚΑΤΗΓΟΡΙΑ</w:t>
            </w:r>
          </w:p>
          <w:p w:rsidR="00160304" w:rsidRPr="00C079AA" w:rsidRDefault="00160304" w:rsidP="001D47D9">
            <w:pPr>
              <w:jc w:val="center"/>
              <w:rPr>
                <w:rFonts w:ascii="Calibri" w:hAnsi="Calibri"/>
                <w:color w:val="000000"/>
                <w:sz w:val="18"/>
                <w:szCs w:val="18"/>
              </w:rPr>
            </w:pPr>
            <w:r w:rsidRPr="0092076E">
              <w:rPr>
                <w:rFonts w:ascii="Calibri" w:hAnsi="Calibri"/>
                <w:b/>
                <w:color w:val="000000"/>
                <w:sz w:val="18"/>
                <w:szCs w:val="18"/>
              </w:rPr>
              <w:t>ΚΑΥΣΙΜΩΝ</w:t>
            </w:r>
          </w:p>
        </w:tc>
        <w:tc>
          <w:tcPr>
            <w:tcW w:w="1125" w:type="dxa"/>
            <w:shd w:val="clear" w:color="auto" w:fill="C6D9F1" w:themeFill="text2" w:themeFillTint="33"/>
            <w:noWrap/>
            <w:vAlign w:val="center"/>
            <w:hideMark/>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297" w:type="dxa"/>
            <w:shd w:val="clear" w:color="auto" w:fill="C6D9F1" w:themeFill="text2" w:themeFillTint="33"/>
            <w:vAlign w:val="center"/>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shd w:val="clear" w:color="auto" w:fill="C6D9F1" w:themeFill="text2" w:themeFillTint="33"/>
            <w:vAlign w:val="center"/>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r>
      <w:tr w:rsidR="00160304" w:rsidTr="00160304">
        <w:trPr>
          <w:trHeight w:val="300"/>
        </w:trPr>
        <w:tc>
          <w:tcPr>
            <w:tcW w:w="1518" w:type="dxa"/>
            <w:shd w:val="clear" w:color="auto" w:fill="auto"/>
            <w:vAlign w:val="bottom"/>
            <w:hideMark/>
          </w:tcPr>
          <w:p w:rsidR="00160304" w:rsidRPr="00B23137" w:rsidRDefault="00160304" w:rsidP="00B23137">
            <w:pPr>
              <w:jc w:val="center"/>
              <w:rPr>
                <w:rFonts w:ascii="Calibri" w:hAnsi="Calibri"/>
                <w:color w:val="000000"/>
                <w:sz w:val="18"/>
                <w:szCs w:val="18"/>
              </w:rPr>
            </w:pPr>
            <w:r w:rsidRPr="00B23137">
              <w:rPr>
                <w:rStyle w:val="285"/>
                <w:sz w:val="18"/>
                <w:szCs w:val="18"/>
              </w:rPr>
              <w:t>Σ.Σ. ΚΑΚΑΒΙΑΣ</w:t>
            </w:r>
          </w:p>
        </w:tc>
        <w:tc>
          <w:tcPr>
            <w:tcW w:w="1138" w:type="dxa"/>
            <w:shd w:val="clear" w:color="auto" w:fill="auto"/>
            <w:vAlign w:val="bottom"/>
            <w:hideMark/>
          </w:tcPr>
          <w:p w:rsidR="00160304" w:rsidRPr="00B23137" w:rsidRDefault="00160304" w:rsidP="00B23137">
            <w:pPr>
              <w:jc w:val="center"/>
              <w:rPr>
                <w:rFonts w:ascii="Calibri" w:hAnsi="Calibri"/>
                <w:color w:val="000000"/>
                <w:sz w:val="18"/>
                <w:szCs w:val="18"/>
              </w:rPr>
            </w:pPr>
            <w:r w:rsidRPr="00B23137">
              <w:rPr>
                <w:rFonts w:ascii="Calibri" w:hAnsi="Calibri"/>
                <w:color w:val="000000"/>
                <w:sz w:val="18"/>
                <w:szCs w:val="18"/>
              </w:rPr>
              <w:t>37</w:t>
            </w:r>
          </w:p>
        </w:tc>
        <w:tc>
          <w:tcPr>
            <w:tcW w:w="1085" w:type="dxa"/>
            <w:shd w:val="clear" w:color="auto" w:fill="auto"/>
            <w:noWrap/>
            <w:vAlign w:val="bottom"/>
            <w:hideMark/>
          </w:tcPr>
          <w:p w:rsidR="00160304" w:rsidRPr="00B23137" w:rsidRDefault="00160304" w:rsidP="00B23137">
            <w:pPr>
              <w:jc w:val="center"/>
              <w:rPr>
                <w:rFonts w:ascii="Calibri" w:hAnsi="Calibri"/>
                <w:color w:val="000000"/>
                <w:sz w:val="18"/>
                <w:szCs w:val="18"/>
              </w:rPr>
            </w:pPr>
            <w:r w:rsidRPr="00B23137">
              <w:rPr>
                <w:rFonts w:ascii="Calibri" w:hAnsi="Calibri"/>
                <w:color w:val="000000"/>
                <w:sz w:val="18"/>
                <w:szCs w:val="18"/>
              </w:rPr>
              <w:t>ΘΕΡΜΑΝΣΗ</w:t>
            </w:r>
          </w:p>
        </w:tc>
        <w:tc>
          <w:tcPr>
            <w:tcW w:w="1125" w:type="dxa"/>
            <w:shd w:val="clear" w:color="auto" w:fill="auto"/>
            <w:noWrap/>
            <w:vAlign w:val="bottom"/>
            <w:hideMark/>
          </w:tcPr>
          <w:p w:rsidR="00160304" w:rsidRPr="00B23137" w:rsidRDefault="00160304" w:rsidP="00B23137">
            <w:pPr>
              <w:pStyle w:val="21"/>
              <w:shd w:val="clear" w:color="auto" w:fill="auto"/>
              <w:spacing w:after="0" w:line="208" w:lineRule="exact"/>
              <w:ind w:left="180" w:firstLine="0"/>
              <w:jc w:val="left"/>
              <w:rPr>
                <w:sz w:val="18"/>
                <w:szCs w:val="18"/>
              </w:rPr>
            </w:pPr>
            <w:r w:rsidRPr="00B23137">
              <w:rPr>
                <w:rStyle w:val="285"/>
                <w:sz w:val="18"/>
                <w:szCs w:val="18"/>
              </w:rPr>
              <w:t>39.000,00</w:t>
            </w:r>
          </w:p>
        </w:tc>
        <w:tc>
          <w:tcPr>
            <w:tcW w:w="1297" w:type="dxa"/>
            <w:vAlign w:val="bottom"/>
          </w:tcPr>
          <w:p w:rsidR="00160304" w:rsidRPr="00B23137" w:rsidRDefault="00160304" w:rsidP="00B23137">
            <w:pPr>
              <w:pStyle w:val="21"/>
              <w:shd w:val="clear" w:color="auto" w:fill="auto"/>
              <w:spacing w:after="0" w:line="208" w:lineRule="exact"/>
              <w:ind w:firstLine="0"/>
              <w:jc w:val="center"/>
              <w:rPr>
                <w:sz w:val="18"/>
                <w:szCs w:val="18"/>
              </w:rPr>
            </w:pPr>
            <w:r w:rsidRPr="00B23137">
              <w:rPr>
                <w:rStyle w:val="285"/>
                <w:sz w:val="18"/>
                <w:szCs w:val="18"/>
              </w:rPr>
              <w:t>25.233,00</w:t>
            </w:r>
          </w:p>
        </w:tc>
        <w:tc>
          <w:tcPr>
            <w:tcW w:w="1297" w:type="dxa"/>
            <w:vAlign w:val="bottom"/>
          </w:tcPr>
          <w:p w:rsidR="00160304" w:rsidRPr="00B23137" w:rsidRDefault="00160304" w:rsidP="00B23137">
            <w:pPr>
              <w:pStyle w:val="21"/>
              <w:shd w:val="clear" w:color="auto" w:fill="auto"/>
              <w:spacing w:after="0" w:line="208" w:lineRule="exact"/>
              <w:ind w:firstLine="0"/>
              <w:jc w:val="center"/>
              <w:rPr>
                <w:sz w:val="18"/>
                <w:szCs w:val="18"/>
              </w:rPr>
            </w:pPr>
            <w:r w:rsidRPr="00B23137">
              <w:rPr>
                <w:rStyle w:val="285"/>
                <w:sz w:val="18"/>
                <w:szCs w:val="18"/>
              </w:rPr>
              <w:t>31.288,92</w:t>
            </w:r>
          </w:p>
        </w:tc>
      </w:tr>
    </w:tbl>
    <w:p w:rsidR="00EC7EA0" w:rsidRPr="002261EC" w:rsidRDefault="00EC7EA0" w:rsidP="007D699D">
      <w:pPr>
        <w:spacing w:after="240"/>
        <w:jc w:val="both"/>
        <w:rPr>
          <w:rFonts w:ascii="Calibri" w:hAnsi="Calibri"/>
          <w:sz w:val="22"/>
          <w:szCs w:val="22"/>
        </w:rPr>
      </w:pPr>
    </w:p>
    <w:p w:rsidR="00B9793F" w:rsidRPr="002261EC" w:rsidRDefault="00B9793F" w:rsidP="00B9793F">
      <w:pPr>
        <w:spacing w:after="240"/>
        <w:jc w:val="both"/>
        <w:rPr>
          <w:rFonts w:ascii="Calibri" w:hAnsi="Calibri" w:cs="Calibri"/>
          <w:b/>
          <w:sz w:val="24"/>
          <w:szCs w:val="24"/>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στη Διεύθυνση Οικον</w:t>
      </w:r>
      <w:r w:rsidR="002660F4" w:rsidRPr="00015848">
        <w:rPr>
          <w:rFonts w:ascii="Calibri" w:hAnsi="Calibri"/>
          <w:b/>
          <w:sz w:val="22"/>
          <w:szCs w:val="22"/>
          <w:lang w:eastAsia="ar-SA"/>
        </w:rPr>
        <w:t xml:space="preserve">ομικού, </w:t>
      </w:r>
      <w:proofErr w:type="spellStart"/>
      <w:r w:rsidR="002660F4" w:rsidRPr="00015848">
        <w:rPr>
          <w:rFonts w:ascii="Calibri" w:hAnsi="Calibri"/>
          <w:b/>
          <w:sz w:val="22"/>
          <w:szCs w:val="22"/>
          <w:lang w:eastAsia="ar-SA"/>
        </w:rPr>
        <w:t>Βορ</w:t>
      </w:r>
      <w:proofErr w:type="spellEnd"/>
      <w:r w:rsidR="002660F4" w:rsidRPr="00015848">
        <w:rPr>
          <w:rFonts w:ascii="Calibri" w:hAnsi="Calibri"/>
          <w:b/>
          <w:sz w:val="22"/>
          <w:szCs w:val="22"/>
          <w:lang w:eastAsia="ar-SA"/>
        </w:rPr>
        <w:t>. Ηπείρου 20, Τ.Κ. 45445 Ιωάννινα</w:t>
      </w:r>
      <w:r w:rsidRPr="00015848">
        <w:rPr>
          <w:rFonts w:ascii="Calibri" w:hAnsi="Calibri"/>
          <w:b/>
          <w:iCs/>
          <w:sz w:val="22"/>
          <w:szCs w:val="22"/>
        </w:rPr>
        <w:t xml:space="preserve">. </w:t>
      </w:r>
      <w:r w:rsidRPr="00015848">
        <w:rPr>
          <w:rFonts w:ascii="Calibri" w:hAnsi="Calibri"/>
          <w:b/>
          <w:iCs/>
          <w:sz w:val="22"/>
          <w:szCs w:val="22"/>
          <w:u w:val="single"/>
        </w:rPr>
        <w:t>Καταληκτική</w:t>
      </w:r>
      <w:r w:rsidR="002660F4" w:rsidRPr="00015848">
        <w:rPr>
          <w:rFonts w:ascii="Calibri" w:hAnsi="Calibri"/>
          <w:b/>
          <w:iCs/>
          <w:sz w:val="22"/>
          <w:szCs w:val="22"/>
          <w:u w:val="single"/>
        </w:rPr>
        <w:t xml:space="preserve"> ημερομηνία </w:t>
      </w:r>
      <w:r w:rsidR="00B950F2" w:rsidRPr="00015848">
        <w:rPr>
          <w:rFonts w:ascii="Calibri" w:hAnsi="Calibri"/>
          <w:b/>
          <w:iCs/>
          <w:sz w:val="22"/>
          <w:szCs w:val="22"/>
          <w:u w:val="single"/>
        </w:rPr>
        <w:t>προσφορών</w:t>
      </w:r>
      <w:r w:rsidR="00015848" w:rsidRPr="00015848">
        <w:rPr>
          <w:rFonts w:ascii="Calibri" w:hAnsi="Calibri"/>
          <w:b/>
          <w:iCs/>
          <w:sz w:val="22"/>
          <w:szCs w:val="22"/>
          <w:u w:val="single"/>
        </w:rPr>
        <w:t xml:space="preserve"> η</w:t>
      </w:r>
      <w:r w:rsidR="00B950F2" w:rsidRPr="00015848">
        <w:rPr>
          <w:rFonts w:ascii="Calibri" w:hAnsi="Calibri"/>
          <w:b/>
          <w:iCs/>
          <w:sz w:val="22"/>
          <w:szCs w:val="22"/>
          <w:u w:val="single"/>
        </w:rPr>
        <w:t xml:space="preserve"> </w:t>
      </w:r>
      <w:r w:rsidR="00015848" w:rsidRPr="00015848">
        <w:rPr>
          <w:rFonts w:ascii="Calibri" w:hAnsi="Calibri"/>
          <w:b/>
          <w:iCs/>
          <w:sz w:val="22"/>
          <w:szCs w:val="22"/>
          <w:u w:val="single"/>
        </w:rPr>
        <w:t xml:space="preserve"> </w:t>
      </w:r>
      <w:r w:rsidR="00015848" w:rsidRPr="007C7DDF">
        <w:rPr>
          <w:rFonts w:ascii="Calibri" w:hAnsi="Calibri"/>
          <w:b/>
          <w:iCs/>
          <w:sz w:val="22"/>
          <w:szCs w:val="22"/>
          <w:u w:val="single"/>
        </w:rPr>
        <w:t xml:space="preserve">Δευτέρα </w:t>
      </w:r>
      <w:r w:rsidR="00160304">
        <w:rPr>
          <w:rFonts w:asciiTheme="minorHAnsi" w:hAnsiTheme="minorHAnsi" w:cstheme="minorHAnsi"/>
          <w:b/>
          <w:iCs/>
          <w:sz w:val="22"/>
          <w:szCs w:val="22"/>
          <w:u w:val="single"/>
        </w:rPr>
        <w:t>25</w:t>
      </w:r>
      <w:r w:rsidR="00015848" w:rsidRPr="007C7DDF">
        <w:rPr>
          <w:rFonts w:asciiTheme="minorHAnsi" w:hAnsiTheme="minorHAnsi" w:cstheme="minorHAnsi"/>
          <w:b/>
          <w:iCs/>
          <w:sz w:val="22"/>
          <w:szCs w:val="22"/>
          <w:u w:val="single"/>
        </w:rPr>
        <w:t xml:space="preserve"> Οκτωβρίου  </w:t>
      </w:r>
      <w:r w:rsidR="00B950F2" w:rsidRPr="007C7DDF">
        <w:rPr>
          <w:rFonts w:asciiTheme="minorHAnsi" w:hAnsiTheme="minorHAnsi" w:cstheme="minorHAnsi"/>
          <w:b/>
          <w:iCs/>
          <w:sz w:val="22"/>
          <w:szCs w:val="22"/>
          <w:u w:val="single"/>
        </w:rPr>
        <w:t>.</w:t>
      </w:r>
    </w:p>
    <w:p w:rsidR="00B9793F" w:rsidRPr="00B950F2" w:rsidRDefault="00B9793F" w:rsidP="0055726A">
      <w:pPr>
        <w:numPr>
          <w:ilvl w:val="1"/>
          <w:numId w:val="1"/>
        </w:numPr>
        <w:spacing w:after="120"/>
        <w:ind w:left="426"/>
        <w:jc w:val="both"/>
        <w:rPr>
          <w:rFonts w:ascii="Calibri" w:hAnsi="Calibri"/>
          <w:iCs/>
          <w:sz w:val="22"/>
          <w:szCs w:val="22"/>
        </w:rPr>
      </w:pPr>
      <w:r w:rsidRPr="00B950F2">
        <w:rPr>
          <w:rFonts w:ascii="Calibri" w:hAnsi="Calibri"/>
          <w:iCs/>
          <w:sz w:val="22"/>
          <w:szCs w:val="22"/>
        </w:rPr>
        <w:t xml:space="preserve">Παρέχεται η δυνατότητα για υποβολή προσφοράς για </w:t>
      </w:r>
      <w:r w:rsidR="007472D1" w:rsidRPr="00B950F2">
        <w:rPr>
          <w:rFonts w:ascii="Calibri" w:hAnsi="Calibri"/>
          <w:iCs/>
          <w:sz w:val="22"/>
          <w:szCs w:val="22"/>
        </w:rPr>
        <w:t>το σύνολο της ποσότητας, όπως αναλύεται</w:t>
      </w:r>
      <w:r w:rsidRPr="00B950F2">
        <w:rPr>
          <w:rFonts w:ascii="Calibri" w:hAnsi="Calibri"/>
          <w:iCs/>
          <w:sz w:val="22"/>
          <w:szCs w:val="22"/>
        </w:rPr>
        <w:t xml:space="preserve">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92079"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160304" w:rsidRDefault="00B9793F" w:rsidP="0055726A">
      <w:pPr>
        <w:numPr>
          <w:ilvl w:val="1"/>
          <w:numId w:val="1"/>
        </w:numPr>
        <w:spacing w:after="120"/>
        <w:ind w:left="426"/>
        <w:jc w:val="both"/>
        <w:rPr>
          <w:rFonts w:ascii="Calibri" w:hAnsi="Calibri"/>
          <w:iCs/>
          <w:sz w:val="22"/>
          <w:szCs w:val="22"/>
        </w:rPr>
      </w:pPr>
      <w:r w:rsidRPr="00160304">
        <w:rPr>
          <w:rFonts w:ascii="Calibri" w:hAnsi="Calibri"/>
          <w:iCs/>
          <w:sz w:val="22"/>
          <w:szCs w:val="22"/>
        </w:rPr>
        <w:t xml:space="preserve">Η εκτιμώμενη αξία της σύμβασης ανέρχεται στο </w:t>
      </w:r>
      <w:r w:rsidR="00E76186" w:rsidRPr="00160304">
        <w:rPr>
          <w:rFonts w:ascii="Calibri" w:hAnsi="Calibri"/>
          <w:iCs/>
          <w:sz w:val="22"/>
          <w:szCs w:val="22"/>
        </w:rPr>
        <w:t xml:space="preserve">ποσό των </w:t>
      </w:r>
      <w:r w:rsidR="00160304" w:rsidRPr="00160304">
        <w:rPr>
          <w:rFonts w:ascii="Calibri" w:hAnsi="Calibri"/>
          <w:sz w:val="22"/>
          <w:szCs w:val="22"/>
        </w:rPr>
        <w:t>είκοσι πέντε  χιλιάδων διακοσίων τριάντα τριών  ευρώ (</w:t>
      </w:r>
      <w:r w:rsidR="00160304" w:rsidRPr="00160304">
        <w:rPr>
          <w:rStyle w:val="285"/>
          <w:sz w:val="22"/>
          <w:szCs w:val="22"/>
        </w:rPr>
        <w:t>25.233</w:t>
      </w:r>
      <w:r w:rsidR="00160304" w:rsidRPr="00160304">
        <w:rPr>
          <w:rFonts w:ascii="Calibri" w:hAnsi="Calibri"/>
          <w:color w:val="000000"/>
          <w:sz w:val="22"/>
          <w:szCs w:val="22"/>
        </w:rPr>
        <w:t xml:space="preserve">,00 </w:t>
      </w:r>
      <w:r w:rsidR="00160304" w:rsidRPr="00160304">
        <w:rPr>
          <w:rFonts w:ascii="Calibri" w:hAnsi="Calibri"/>
          <w:sz w:val="22"/>
          <w:szCs w:val="22"/>
        </w:rPr>
        <w:t>€) χωρίς</w:t>
      </w:r>
      <w:r w:rsidR="00160304" w:rsidRPr="00160304">
        <w:rPr>
          <w:rFonts w:ascii="Calibri" w:hAnsi="Calibri"/>
          <w:iCs/>
          <w:sz w:val="22"/>
          <w:szCs w:val="22"/>
        </w:rPr>
        <w:t xml:space="preserve"> Φ.Π.Α. ή τριάντα μία  χιλιάδων </w:t>
      </w:r>
      <w:r w:rsidR="00160304" w:rsidRPr="00160304">
        <w:rPr>
          <w:rFonts w:ascii="Calibri" w:hAnsi="Calibri"/>
          <w:sz w:val="22"/>
          <w:szCs w:val="22"/>
        </w:rPr>
        <w:t xml:space="preserve">διακοσίων ογδόντα οκτώ  </w:t>
      </w:r>
      <w:r w:rsidR="00160304" w:rsidRPr="00160304">
        <w:rPr>
          <w:rFonts w:ascii="Calibri" w:hAnsi="Calibri"/>
          <w:iCs/>
          <w:sz w:val="22"/>
          <w:szCs w:val="22"/>
        </w:rPr>
        <w:t xml:space="preserve">ευρώ και ενενήντα δύο </w:t>
      </w:r>
      <w:r w:rsidR="00325BA4">
        <w:rPr>
          <w:rFonts w:ascii="Calibri" w:hAnsi="Calibri"/>
          <w:iCs/>
          <w:sz w:val="22"/>
          <w:szCs w:val="22"/>
        </w:rPr>
        <w:t>λ</w:t>
      </w:r>
      <w:r w:rsidR="00160304" w:rsidRPr="00160304">
        <w:rPr>
          <w:rFonts w:ascii="Calibri" w:hAnsi="Calibri"/>
          <w:iCs/>
          <w:sz w:val="22"/>
          <w:szCs w:val="22"/>
        </w:rPr>
        <w:t>επτών (</w:t>
      </w:r>
      <w:r w:rsidR="00160304" w:rsidRPr="00160304">
        <w:rPr>
          <w:rStyle w:val="285"/>
          <w:sz w:val="22"/>
          <w:szCs w:val="22"/>
        </w:rPr>
        <w:t>31.288,92</w:t>
      </w:r>
      <w:r w:rsidR="00160304" w:rsidRPr="00160304">
        <w:rPr>
          <w:rFonts w:ascii="Calibri" w:hAnsi="Calibri"/>
          <w:iCs/>
          <w:sz w:val="22"/>
          <w:szCs w:val="22"/>
        </w:rPr>
        <w:t>€) με Φ.Π.Α</w:t>
      </w:r>
    </w:p>
    <w:p w:rsidR="00B9793F" w:rsidRPr="00160304" w:rsidRDefault="00B9793F" w:rsidP="0055726A">
      <w:pPr>
        <w:numPr>
          <w:ilvl w:val="1"/>
          <w:numId w:val="1"/>
        </w:numPr>
        <w:spacing w:after="120"/>
        <w:ind w:left="426"/>
        <w:jc w:val="both"/>
        <w:rPr>
          <w:rFonts w:ascii="Calibri" w:hAnsi="Calibri"/>
          <w:iCs/>
          <w:sz w:val="22"/>
          <w:szCs w:val="22"/>
        </w:rPr>
      </w:pPr>
      <w:r w:rsidRPr="00160304">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που θα συναφθούν θα ξεκινούν </w:t>
      </w:r>
      <w:r w:rsidR="007D699D" w:rsidRPr="002660F4">
        <w:rPr>
          <w:rFonts w:ascii="Calibri" w:hAnsi="Calibri"/>
          <w:iCs/>
          <w:sz w:val="22"/>
          <w:szCs w:val="22"/>
        </w:rPr>
        <w:t xml:space="preserve">από την </w:t>
      </w:r>
      <w:r w:rsidR="007472D1" w:rsidRPr="007472D1">
        <w:rPr>
          <w:rFonts w:ascii="Calibri" w:hAnsi="Calibri"/>
          <w:iCs/>
          <w:sz w:val="22"/>
          <w:szCs w:val="22"/>
        </w:rPr>
        <w:t>υπογραφή τους</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472D1" w:rsidRPr="007472D1">
        <w:rPr>
          <w:rFonts w:ascii="Calibri" w:hAnsi="Calibri"/>
          <w:iCs/>
          <w:sz w:val="22"/>
          <w:szCs w:val="22"/>
        </w:rPr>
        <w:t>2</w:t>
      </w:r>
      <w:r w:rsidRPr="002660F4">
        <w:rPr>
          <w:rFonts w:ascii="Calibri" w:hAnsi="Calibri"/>
          <w:iCs/>
          <w:sz w:val="22"/>
          <w:szCs w:val="22"/>
        </w:rPr>
        <w:t>.</w:t>
      </w:r>
    </w:p>
    <w:p w:rsidR="00B9793F" w:rsidRDefault="00B9793F" w:rsidP="00B9793F">
      <w:pPr>
        <w:jc w:val="both"/>
        <w:rPr>
          <w:rFonts w:ascii="Calibri" w:hAnsi="Calibri" w:cs="Calibri"/>
          <w:sz w:val="24"/>
          <w:szCs w:val="24"/>
        </w:rPr>
      </w:pPr>
    </w:p>
    <w:p w:rsidR="002F29B3" w:rsidRDefault="002F29B3" w:rsidP="00B9793F">
      <w:pPr>
        <w:jc w:val="both"/>
        <w:rPr>
          <w:rFonts w:ascii="Calibri" w:hAnsi="Calibri" w:cs="Calibri"/>
          <w:sz w:val="24"/>
          <w:szCs w:val="24"/>
        </w:rPr>
      </w:pPr>
    </w:p>
    <w:p w:rsidR="002F29B3" w:rsidRPr="002261EC" w:rsidRDefault="002F29B3" w:rsidP="00B9793F">
      <w:pPr>
        <w:jc w:val="both"/>
        <w:rPr>
          <w:rFonts w:ascii="Calibri" w:hAnsi="Calibri" w:cs="Calibri"/>
          <w:sz w:val="24"/>
          <w:szCs w:val="24"/>
        </w:rPr>
      </w:pPr>
    </w:p>
    <w:p w:rsidR="00CB5B22" w:rsidRPr="002261EC" w:rsidRDefault="00CB5B22"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7472D1" w:rsidRPr="007472D1" w:rsidRDefault="007472D1" w:rsidP="007472D1">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sidR="00CA33EB">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7472D1">
        <w:rPr>
          <w:rFonts w:ascii="Calibri" w:hAnsi="Calibri"/>
          <w:color w:val="000000"/>
          <w:sz w:val="22"/>
          <w:szCs w:val="22"/>
        </w:rPr>
        <w:t xml:space="preserve"> για κάθε είδος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w:t>
      </w:r>
    </w:p>
    <w:p w:rsidR="007472D1" w:rsidRPr="00454BA9" w:rsidRDefault="007472D1" w:rsidP="007472D1">
      <w:pPr>
        <w:spacing w:line="253" w:lineRule="auto"/>
        <w:ind w:right="197"/>
        <w:rPr>
          <w:rFonts w:ascii="Calibri" w:hAnsi="Calibri"/>
          <w:color w:val="000000"/>
          <w:sz w:val="22"/>
          <w:szCs w:val="22"/>
        </w:rPr>
      </w:pPr>
      <w:r w:rsidRPr="007472D1">
        <w:rPr>
          <w:rFonts w:ascii="Calibri" w:hAnsi="Calibri"/>
          <w:color w:val="000000"/>
          <w:sz w:val="22"/>
          <w:szCs w:val="22"/>
        </w:rPr>
        <w:t>.</w:t>
      </w:r>
      <w:r w:rsidR="00454BA9" w:rsidRPr="00454BA9">
        <w:rPr>
          <w:rFonts w:ascii="Calibri" w:hAnsi="Calibri"/>
          <w:color w:val="000000"/>
          <w:sz w:val="22"/>
          <w:szCs w:val="22"/>
        </w:rPr>
        <w:t xml:space="preserve"> Το ανωτέρω ποσοστό μπορεί να είναι και αρνητικό, χωρίς να υπερβαίνει το 5%.</w:t>
      </w:r>
    </w:p>
    <w:p w:rsidR="00B9793F" w:rsidRPr="0055750F"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7C7DDF">
        <w:rPr>
          <w:color w:val="auto"/>
          <w:u w:val="single"/>
          <w:lang w:eastAsia="ar-SA"/>
        </w:rPr>
        <w:t xml:space="preserve">μέχρι την </w:t>
      </w:r>
      <w:r w:rsidR="00A033DE" w:rsidRPr="007C7DDF">
        <w:rPr>
          <w:b/>
          <w:iCs/>
          <w:u w:val="single"/>
        </w:rPr>
        <w:t xml:space="preserve">Δευτέρα </w:t>
      </w:r>
      <w:r w:rsidR="008A4D80">
        <w:rPr>
          <w:rFonts w:asciiTheme="minorHAnsi" w:hAnsiTheme="minorHAnsi" w:cstheme="minorHAnsi"/>
          <w:b/>
          <w:iCs/>
          <w:u w:val="single"/>
        </w:rPr>
        <w:t>25</w:t>
      </w:r>
      <w:r w:rsidR="00015848" w:rsidRPr="007C7DDF">
        <w:rPr>
          <w:rFonts w:asciiTheme="minorHAnsi" w:hAnsiTheme="minorHAnsi" w:cstheme="minorHAnsi"/>
          <w:b/>
          <w:iCs/>
          <w:u w:val="single"/>
        </w:rPr>
        <w:t xml:space="preserve"> Οκτωβρίου  </w:t>
      </w:r>
      <w:r w:rsidR="00A033DE" w:rsidRPr="007C7DDF">
        <w:rPr>
          <w:b/>
          <w:iCs/>
          <w:u w:val="single"/>
        </w:rPr>
        <w:t xml:space="preserve">2021 </w:t>
      </w:r>
      <w:r w:rsidRPr="007C7DDF">
        <w:rPr>
          <w:b/>
          <w:color w:val="auto"/>
          <w:u w:val="single"/>
          <w:lang w:eastAsia="ar-SA"/>
        </w:rPr>
        <w:t xml:space="preserve">και ώρα 15:00 </w:t>
      </w:r>
      <w:proofErr w:type="spellStart"/>
      <w:r w:rsidRPr="007C7DDF">
        <w:rPr>
          <w:b/>
          <w:color w:val="auto"/>
          <w:u w:val="single"/>
          <w:lang w:eastAsia="ar-SA"/>
        </w:rPr>
        <w:t>μ.μ</w:t>
      </w:r>
      <w:proofErr w:type="spellEnd"/>
      <w:r w:rsidRPr="007C7DDF">
        <w:rPr>
          <w:b/>
          <w:color w:val="auto"/>
          <w:u w:val="single"/>
          <w:lang w:eastAsia="ar-SA"/>
        </w:rPr>
        <w:t>.</w:t>
      </w:r>
      <w:r w:rsidRPr="007C7DDF">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lastRenderedPageBreak/>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A033DE" w:rsidRPr="007C7DDF">
        <w:rPr>
          <w:b/>
          <w:iCs/>
          <w:u w:val="single"/>
        </w:rPr>
        <w:t xml:space="preserve">Τρίτη </w:t>
      </w:r>
      <w:r w:rsidR="00015848" w:rsidRPr="007C7DDF">
        <w:rPr>
          <w:b/>
          <w:iCs/>
          <w:u w:val="single"/>
        </w:rPr>
        <w:t xml:space="preserve"> </w:t>
      </w:r>
      <w:r w:rsidR="00160304">
        <w:rPr>
          <w:rFonts w:asciiTheme="minorHAnsi" w:hAnsiTheme="minorHAnsi" w:cstheme="minorHAnsi"/>
          <w:b/>
          <w:iCs/>
          <w:u w:val="single"/>
        </w:rPr>
        <w:t>26</w:t>
      </w:r>
      <w:r w:rsidR="00015848" w:rsidRPr="007C7DDF">
        <w:rPr>
          <w:rFonts w:asciiTheme="minorHAnsi" w:hAnsiTheme="minorHAnsi" w:cstheme="minorHAnsi"/>
          <w:b/>
          <w:iCs/>
          <w:u w:val="single"/>
        </w:rPr>
        <w:t xml:space="preserve">  Οκτωβρίου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A033DE" w:rsidRDefault="00A033DE" w:rsidP="00A033DE">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sidR="00EF1D42">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A033DE" w:rsidRDefault="00A033DE" w:rsidP="00A033DE">
      <w:pPr>
        <w:autoSpaceDE w:val="0"/>
        <w:autoSpaceDN w:val="0"/>
        <w:adjustRightInd w:val="0"/>
        <w:jc w:val="both"/>
        <w:rPr>
          <w:rFonts w:ascii="Calibri" w:eastAsia="Calibri" w:hAnsi="Calibri" w:cs="Calibri"/>
          <w:sz w:val="22"/>
          <w:szCs w:val="22"/>
          <w:lang w:eastAsia="en-US"/>
        </w:rPr>
      </w:pPr>
    </w:p>
    <w:p w:rsidR="00A033DE" w:rsidRPr="00B830CE"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A033DE" w:rsidRPr="00CB5B22"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00E76186"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E76186" w:rsidRPr="00CB5B22" w:rsidRDefault="00A033DE" w:rsidP="00E76186">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00E76186" w:rsidRPr="00CB5B22">
        <w:rPr>
          <w:rFonts w:ascii="Calibri" w:eastAsia="Calibri" w:hAnsi="Calibri" w:cs="Calibri"/>
          <w:b/>
          <w:i/>
          <w:sz w:val="22"/>
          <w:szCs w:val="22"/>
          <w:lang w:eastAsia="en-US"/>
        </w:rPr>
        <w:t xml:space="preserve">, </w:t>
      </w:r>
      <w:r w:rsidR="00E76186" w:rsidRPr="00E76186">
        <w:rPr>
          <w:rFonts w:ascii="Calibri" w:eastAsia="Calibri" w:hAnsi="Calibri" w:cs="Calibri"/>
          <w:b/>
          <w:i/>
          <w:sz w:val="22"/>
          <w:szCs w:val="22"/>
          <w:u w:val="single"/>
          <w:lang w:eastAsia="en-US"/>
        </w:rPr>
        <w:t xml:space="preserve">που να είναι εν ισχύ κατά το χρόνο </w:t>
      </w:r>
      <w:r w:rsidR="00E76186" w:rsidRPr="00CB5B22">
        <w:rPr>
          <w:rFonts w:ascii="Calibri" w:eastAsia="Calibri" w:hAnsi="Calibri" w:cs="Calibri"/>
          <w:b/>
          <w:i/>
          <w:sz w:val="22"/>
          <w:szCs w:val="22"/>
          <w:u w:val="single"/>
          <w:lang w:eastAsia="en-US"/>
        </w:rPr>
        <w:t xml:space="preserve"> </w:t>
      </w:r>
      <w:r w:rsidR="00E76186">
        <w:rPr>
          <w:rFonts w:ascii="Calibri" w:eastAsia="Calibri" w:hAnsi="Calibri" w:cs="Calibri"/>
          <w:b/>
          <w:i/>
          <w:sz w:val="22"/>
          <w:szCs w:val="22"/>
          <w:u w:val="single"/>
          <w:lang w:eastAsia="en-US"/>
        </w:rPr>
        <w:t>υποβολής</w:t>
      </w:r>
      <w:r w:rsidR="00E76186" w:rsidRPr="00CB5B22">
        <w:rPr>
          <w:rFonts w:ascii="Calibri" w:eastAsia="Calibri" w:hAnsi="Calibri" w:cs="Calibri"/>
          <w:b/>
          <w:i/>
          <w:sz w:val="22"/>
          <w:szCs w:val="22"/>
          <w:u w:val="single"/>
          <w:lang w:eastAsia="en-US"/>
        </w:rPr>
        <w:t xml:space="preserve"> της προσφοράς.</w:t>
      </w:r>
    </w:p>
    <w:p w:rsidR="00A033DE" w:rsidRPr="005F7990"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033DE" w:rsidRPr="005F7990" w:rsidRDefault="00A033DE" w:rsidP="00A033DE">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033DE" w:rsidRPr="005F7990"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033DE" w:rsidRPr="005F7990"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A033DE" w:rsidRDefault="00A033DE" w:rsidP="00A033DE">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847D9C" w:rsidRDefault="00A033DE" w:rsidP="00A033DE">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 xml:space="preserve">η το υπόδειγμα </w:t>
      </w:r>
      <w:r w:rsidR="00FC78C6">
        <w:rPr>
          <w:rFonts w:ascii="Calibri" w:hAnsi="Calibri"/>
          <w:color w:val="000000"/>
          <w:sz w:val="22"/>
          <w:szCs w:val="22"/>
        </w:rPr>
        <w:t xml:space="preserve">του Παραρτήματος ΙΙ </w:t>
      </w:r>
      <w:r>
        <w:rPr>
          <w:rFonts w:ascii="Calibri" w:hAnsi="Calibri"/>
          <w:color w:val="000000"/>
          <w:sz w:val="22"/>
          <w:szCs w:val="22"/>
        </w:rPr>
        <w:t>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924E00"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DC2A42" w:rsidRDefault="00DC2A42"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Pr="002261EC"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lastRenderedPageBreak/>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E4853" w:rsidRDefault="00BE4853" w:rsidP="00BE4853">
      <w:pPr>
        <w:spacing w:before="100" w:beforeAutospacing="1" w:after="100" w:afterAutospacing="1"/>
        <w:rPr>
          <w:rFonts w:ascii="Calibri" w:hAnsi="Calibri" w:cs="Calibri"/>
          <w:b/>
          <w:bCs/>
          <w:sz w:val="22"/>
          <w:szCs w:val="22"/>
          <w:u w:val="single"/>
        </w:rPr>
      </w:pPr>
    </w:p>
    <w:p w:rsidR="00B9793F" w:rsidRPr="002F29B3"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p w:rsidR="007D699D" w:rsidRDefault="007D699D" w:rsidP="007D699D">
      <w:pPr>
        <w:ind w:left="360"/>
        <w:jc w:val="both"/>
        <w:rPr>
          <w:rFonts w:ascii="Calibri" w:hAnsi="Calibri"/>
          <w:sz w:val="22"/>
          <w:szCs w:val="22"/>
        </w:rPr>
      </w:pPr>
      <w:r w:rsidRPr="002261EC">
        <w:rPr>
          <w:rFonts w:ascii="Calibri" w:hAnsi="Calibri"/>
          <w:sz w:val="22"/>
          <w:szCs w:val="22"/>
        </w:rPr>
        <w:t xml:space="preserve">Ο συνολικός </w:t>
      </w:r>
      <w:r w:rsidR="00454BA9" w:rsidRPr="00454BA9">
        <w:rPr>
          <w:rFonts w:ascii="Calibri" w:hAnsi="Calibri"/>
          <w:sz w:val="22"/>
          <w:szCs w:val="22"/>
        </w:rPr>
        <w:t xml:space="preserve">εκτιμώμενος </w:t>
      </w:r>
      <w:r w:rsidRPr="002261EC">
        <w:rPr>
          <w:rFonts w:ascii="Calibri" w:hAnsi="Calibri"/>
          <w:sz w:val="22"/>
          <w:szCs w:val="22"/>
        </w:rPr>
        <w:t>Προϋπολογισμός και οι ποσότητες</w:t>
      </w:r>
      <w:r w:rsidR="00ED3D8E" w:rsidRPr="00ED3D8E">
        <w:rPr>
          <w:rFonts w:ascii="Calibri" w:hAnsi="Calibri"/>
          <w:b/>
          <w:sz w:val="24"/>
          <w:szCs w:val="24"/>
        </w:rPr>
        <w:t xml:space="preserve"> </w:t>
      </w:r>
      <w:r w:rsidR="00ED3D8E" w:rsidRPr="00ED3D8E">
        <w:rPr>
          <w:rFonts w:ascii="Calibri" w:hAnsi="Calibri"/>
          <w:sz w:val="22"/>
          <w:szCs w:val="22"/>
        </w:rPr>
        <w:t xml:space="preserve">για τα έτη 2021 και 2022 </w:t>
      </w:r>
      <w:r w:rsidRPr="002261EC">
        <w:rPr>
          <w:rFonts w:ascii="Calibri" w:hAnsi="Calibri"/>
          <w:sz w:val="22"/>
          <w:szCs w:val="22"/>
        </w:rPr>
        <w:t>,  όπως διαμορφώνονται ανά  κατηγορία καυσίμων, αναλύεται,  ως εξής:</w:t>
      </w:r>
    </w:p>
    <w:p w:rsidR="00453263" w:rsidRDefault="00453263" w:rsidP="007D699D">
      <w:pPr>
        <w:ind w:left="360"/>
        <w:jc w:val="both"/>
        <w:rPr>
          <w:rFonts w:ascii="Calibri" w:hAnsi="Calibri"/>
          <w:sz w:val="22"/>
          <w:szCs w:val="22"/>
        </w:rPr>
      </w:pPr>
    </w:p>
    <w:tbl>
      <w:tblPr>
        <w:tblpPr w:leftFromText="180" w:rightFromText="180" w:vertAnchor="text" w:horzAnchor="margin" w:tblpXSpec="center" w:tblpY="-13"/>
        <w:tblW w:w="0" w:type="auto"/>
        <w:tblLayout w:type="fixed"/>
        <w:tblCellMar>
          <w:left w:w="10" w:type="dxa"/>
          <w:right w:w="10" w:type="dxa"/>
        </w:tblCellMar>
        <w:tblLook w:val="04A0"/>
      </w:tblPr>
      <w:tblGrid>
        <w:gridCol w:w="931"/>
        <w:gridCol w:w="1198"/>
        <w:gridCol w:w="922"/>
        <w:gridCol w:w="1413"/>
        <w:gridCol w:w="1116"/>
        <w:gridCol w:w="927"/>
        <w:gridCol w:w="1536"/>
      </w:tblGrid>
      <w:tr w:rsidR="00C30EA6" w:rsidTr="00C30EA6">
        <w:trPr>
          <w:trHeight w:hRule="exact" w:val="549"/>
        </w:trPr>
        <w:tc>
          <w:tcPr>
            <w:tcW w:w="8043" w:type="dxa"/>
            <w:gridSpan w:val="7"/>
            <w:tcBorders>
              <w:top w:val="single" w:sz="4" w:space="0" w:color="auto"/>
              <w:left w:val="single" w:sz="4" w:space="0" w:color="auto"/>
            </w:tcBorders>
            <w:shd w:val="clear" w:color="auto" w:fill="C7D9F1"/>
          </w:tcPr>
          <w:p w:rsidR="00C30EA6" w:rsidRPr="00C30EA6" w:rsidRDefault="00C30EA6" w:rsidP="00C30EA6">
            <w:pPr>
              <w:rPr>
                <w:b/>
                <w:sz w:val="10"/>
                <w:szCs w:val="10"/>
              </w:rPr>
            </w:pPr>
          </w:p>
        </w:tc>
      </w:tr>
      <w:tr w:rsidR="00C30EA6" w:rsidTr="00C30EA6">
        <w:trPr>
          <w:trHeight w:hRule="exact" w:val="232"/>
        </w:trPr>
        <w:tc>
          <w:tcPr>
            <w:tcW w:w="8043" w:type="dxa"/>
            <w:gridSpan w:val="7"/>
            <w:tcBorders>
              <w:left w:val="single" w:sz="4" w:space="0" w:color="auto"/>
              <w:bottom w:val="single" w:sz="4" w:space="0" w:color="auto"/>
            </w:tcBorders>
            <w:shd w:val="clear" w:color="auto" w:fill="C7D9F1"/>
            <w:vAlign w:val="center"/>
          </w:tcPr>
          <w:p w:rsidR="00C30EA6" w:rsidRPr="00C30EA6" w:rsidRDefault="00C30EA6" w:rsidP="00C30EA6">
            <w:pPr>
              <w:pStyle w:val="21"/>
              <w:shd w:val="clear" w:color="auto" w:fill="auto"/>
              <w:spacing w:after="0" w:line="268" w:lineRule="exact"/>
              <w:ind w:firstLine="0"/>
              <w:jc w:val="left"/>
              <w:rPr>
                <w:b/>
              </w:rPr>
            </w:pPr>
            <w:r w:rsidRPr="00C30EA6">
              <w:rPr>
                <w:b/>
              </w:rPr>
              <w:t>ΤΜΗΜΑ 37: Για το Συνοριακό Σταθμό Κακαβιάς Ιωαννίνων</w:t>
            </w:r>
          </w:p>
        </w:tc>
      </w:tr>
      <w:tr w:rsidR="00C30EA6" w:rsidTr="00C30EA6">
        <w:trPr>
          <w:trHeight w:hRule="exact" w:val="980"/>
        </w:trPr>
        <w:tc>
          <w:tcPr>
            <w:tcW w:w="931" w:type="dxa"/>
            <w:vMerge w:val="restart"/>
            <w:tcBorders>
              <w:top w:val="single" w:sz="4" w:space="0" w:color="auto"/>
              <w:left w:val="single" w:sz="4" w:space="0" w:color="auto"/>
              <w:bottom w:val="single" w:sz="4" w:space="0" w:color="auto"/>
            </w:tcBorders>
            <w:shd w:val="clear" w:color="auto" w:fill="FFFFFF"/>
            <w:vAlign w:val="center"/>
          </w:tcPr>
          <w:p w:rsidR="00C30EA6" w:rsidRPr="00C30EA6" w:rsidRDefault="00C30EA6" w:rsidP="00C30EA6">
            <w:pPr>
              <w:pStyle w:val="21"/>
              <w:shd w:val="clear" w:color="auto" w:fill="auto"/>
              <w:spacing w:after="0" w:line="268" w:lineRule="exact"/>
              <w:ind w:firstLine="0"/>
              <w:jc w:val="center"/>
              <w:rPr>
                <w:b/>
              </w:rPr>
            </w:pPr>
            <w:r w:rsidRPr="00C30EA6">
              <w:rPr>
                <w:b/>
                <w:lang w:val="en-US" w:eastAsia="en-US" w:bidi="en-US"/>
              </w:rPr>
              <w:t>A/A</w:t>
            </w:r>
          </w:p>
        </w:tc>
        <w:tc>
          <w:tcPr>
            <w:tcW w:w="1198" w:type="dxa"/>
            <w:vMerge w:val="restart"/>
            <w:tcBorders>
              <w:top w:val="single" w:sz="4" w:space="0" w:color="auto"/>
              <w:left w:val="single" w:sz="4" w:space="0" w:color="auto"/>
              <w:bottom w:val="single" w:sz="4" w:space="0" w:color="auto"/>
            </w:tcBorders>
            <w:shd w:val="clear" w:color="auto" w:fill="FFFFFF"/>
            <w:vAlign w:val="center"/>
          </w:tcPr>
          <w:p w:rsidR="00C30EA6" w:rsidRPr="00C30EA6" w:rsidRDefault="00C30EA6" w:rsidP="00C30EA6">
            <w:pPr>
              <w:pStyle w:val="21"/>
              <w:shd w:val="clear" w:color="auto" w:fill="auto"/>
              <w:spacing w:after="0" w:line="268" w:lineRule="exact"/>
              <w:ind w:firstLine="0"/>
              <w:jc w:val="center"/>
              <w:rPr>
                <w:b/>
              </w:rPr>
            </w:pPr>
            <w:r w:rsidRPr="00C30EA6">
              <w:rPr>
                <w:b/>
              </w:rPr>
              <w:t>ΕΙΔΟΣ</w:t>
            </w:r>
          </w:p>
        </w:tc>
        <w:tc>
          <w:tcPr>
            <w:tcW w:w="922" w:type="dxa"/>
            <w:vMerge w:val="restart"/>
            <w:tcBorders>
              <w:top w:val="single" w:sz="4" w:space="0" w:color="auto"/>
              <w:left w:val="single" w:sz="4" w:space="0" w:color="auto"/>
              <w:bottom w:val="single" w:sz="4" w:space="0" w:color="auto"/>
            </w:tcBorders>
            <w:shd w:val="clear" w:color="auto" w:fill="FFFFFF"/>
            <w:vAlign w:val="center"/>
          </w:tcPr>
          <w:p w:rsidR="00C30EA6" w:rsidRPr="00C30EA6" w:rsidRDefault="00C30EA6" w:rsidP="00C30EA6">
            <w:pPr>
              <w:pStyle w:val="21"/>
              <w:shd w:val="clear" w:color="auto" w:fill="auto"/>
              <w:spacing w:after="0" w:line="268" w:lineRule="exact"/>
              <w:ind w:firstLine="0"/>
              <w:jc w:val="center"/>
              <w:rPr>
                <w:b/>
              </w:rPr>
            </w:pPr>
            <w:r w:rsidRPr="00C30EA6">
              <w:rPr>
                <w:b/>
              </w:rPr>
              <w:t>Μ.Μ.</w:t>
            </w:r>
          </w:p>
        </w:tc>
        <w:tc>
          <w:tcPr>
            <w:tcW w:w="1413" w:type="dxa"/>
            <w:vMerge w:val="restart"/>
            <w:tcBorders>
              <w:top w:val="single" w:sz="4" w:space="0" w:color="auto"/>
              <w:left w:val="single" w:sz="4" w:space="0" w:color="auto"/>
              <w:bottom w:val="single" w:sz="4" w:space="0" w:color="auto"/>
            </w:tcBorders>
            <w:shd w:val="clear" w:color="auto" w:fill="FFFFFF"/>
            <w:vAlign w:val="center"/>
          </w:tcPr>
          <w:p w:rsidR="00C30EA6" w:rsidRPr="00C30EA6" w:rsidRDefault="00C30EA6" w:rsidP="00C30EA6">
            <w:pPr>
              <w:pStyle w:val="21"/>
              <w:shd w:val="clear" w:color="auto" w:fill="auto"/>
              <w:spacing w:after="0" w:line="268" w:lineRule="exact"/>
              <w:ind w:firstLine="0"/>
              <w:jc w:val="center"/>
              <w:rPr>
                <w:b/>
              </w:rPr>
            </w:pPr>
            <w:r w:rsidRPr="00C30EA6">
              <w:rPr>
                <w:b/>
              </w:rPr>
              <w:t>ΠΟΣΟΤΗΤΑ</w:t>
            </w:r>
          </w:p>
        </w:tc>
        <w:tc>
          <w:tcPr>
            <w:tcW w:w="1116" w:type="dxa"/>
            <w:tcBorders>
              <w:top w:val="single" w:sz="4" w:space="0" w:color="auto"/>
              <w:left w:val="single" w:sz="4" w:space="0" w:color="auto"/>
              <w:bottom w:val="single" w:sz="4" w:space="0" w:color="auto"/>
            </w:tcBorders>
            <w:shd w:val="clear" w:color="auto" w:fill="FFFFFF"/>
            <w:vAlign w:val="center"/>
          </w:tcPr>
          <w:p w:rsidR="00C30EA6" w:rsidRPr="00C30EA6" w:rsidRDefault="00C30EA6" w:rsidP="00C30EA6">
            <w:pPr>
              <w:pStyle w:val="21"/>
              <w:shd w:val="clear" w:color="auto" w:fill="auto"/>
              <w:spacing w:after="0" w:line="268" w:lineRule="exact"/>
              <w:ind w:firstLine="0"/>
              <w:jc w:val="center"/>
              <w:rPr>
                <w:b/>
              </w:rPr>
            </w:pPr>
            <w:r w:rsidRPr="00C30EA6">
              <w:rPr>
                <w:b/>
              </w:rPr>
              <w:t>ΤΙΜΗ</w:t>
            </w:r>
          </w:p>
          <w:p w:rsidR="00C30EA6" w:rsidRPr="00C30EA6" w:rsidRDefault="00C30EA6" w:rsidP="00C30EA6">
            <w:pPr>
              <w:pStyle w:val="21"/>
              <w:shd w:val="clear" w:color="auto" w:fill="auto"/>
              <w:spacing w:after="0" w:line="268" w:lineRule="exact"/>
              <w:ind w:firstLine="0"/>
              <w:jc w:val="center"/>
              <w:rPr>
                <w:b/>
              </w:rPr>
            </w:pPr>
            <w:r w:rsidRPr="00C30EA6">
              <w:rPr>
                <w:b/>
              </w:rPr>
              <w:t>ΑΝΑΦΟΡΑΣ</w:t>
            </w:r>
          </w:p>
        </w:tc>
        <w:tc>
          <w:tcPr>
            <w:tcW w:w="24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0EA6" w:rsidRPr="00C30EA6" w:rsidRDefault="00C30EA6" w:rsidP="00C30EA6">
            <w:pPr>
              <w:pStyle w:val="21"/>
              <w:shd w:val="clear" w:color="auto" w:fill="auto"/>
              <w:spacing w:after="0" w:line="268" w:lineRule="exact"/>
              <w:ind w:firstLine="0"/>
              <w:jc w:val="center"/>
              <w:rPr>
                <w:b/>
              </w:rPr>
            </w:pPr>
            <w:r w:rsidRPr="00C30EA6">
              <w:rPr>
                <w:b/>
              </w:rPr>
              <w:t>ΠΡΟΫΠΟΛΟΓΙΣΘΕΙΣΑ ΑΞΙΑ</w:t>
            </w:r>
          </w:p>
        </w:tc>
      </w:tr>
      <w:tr w:rsidR="00C30EA6" w:rsidTr="00C30EA6">
        <w:trPr>
          <w:trHeight w:hRule="exact" w:val="503"/>
        </w:trPr>
        <w:tc>
          <w:tcPr>
            <w:tcW w:w="931" w:type="dxa"/>
            <w:vMerge/>
            <w:tcBorders>
              <w:top w:val="single" w:sz="4" w:space="0" w:color="auto"/>
              <w:left w:val="single" w:sz="4" w:space="0" w:color="auto"/>
              <w:bottom w:val="single" w:sz="4" w:space="0" w:color="auto"/>
            </w:tcBorders>
            <w:shd w:val="clear" w:color="auto" w:fill="FFFFFF"/>
            <w:vAlign w:val="center"/>
          </w:tcPr>
          <w:p w:rsidR="00C30EA6" w:rsidRDefault="00C30EA6" w:rsidP="00C30EA6">
            <w:pPr>
              <w:jc w:val="center"/>
            </w:pPr>
          </w:p>
        </w:tc>
        <w:tc>
          <w:tcPr>
            <w:tcW w:w="1198" w:type="dxa"/>
            <w:vMerge/>
            <w:tcBorders>
              <w:top w:val="single" w:sz="4" w:space="0" w:color="auto"/>
              <w:left w:val="single" w:sz="4" w:space="0" w:color="auto"/>
              <w:bottom w:val="single" w:sz="4" w:space="0" w:color="auto"/>
            </w:tcBorders>
            <w:shd w:val="clear" w:color="auto" w:fill="FFFFFF"/>
            <w:vAlign w:val="center"/>
          </w:tcPr>
          <w:p w:rsidR="00C30EA6" w:rsidRDefault="00C30EA6" w:rsidP="00C30EA6">
            <w:pPr>
              <w:jc w:val="center"/>
            </w:pPr>
          </w:p>
        </w:tc>
        <w:tc>
          <w:tcPr>
            <w:tcW w:w="922" w:type="dxa"/>
            <w:vMerge/>
            <w:tcBorders>
              <w:top w:val="single" w:sz="4" w:space="0" w:color="auto"/>
              <w:left w:val="single" w:sz="4" w:space="0" w:color="auto"/>
              <w:bottom w:val="single" w:sz="4" w:space="0" w:color="auto"/>
            </w:tcBorders>
            <w:shd w:val="clear" w:color="auto" w:fill="FFFFFF"/>
            <w:vAlign w:val="center"/>
          </w:tcPr>
          <w:p w:rsidR="00C30EA6" w:rsidRDefault="00C30EA6" w:rsidP="00C30EA6">
            <w:pPr>
              <w:jc w:val="center"/>
            </w:pPr>
          </w:p>
        </w:tc>
        <w:tc>
          <w:tcPr>
            <w:tcW w:w="1413" w:type="dxa"/>
            <w:vMerge/>
            <w:tcBorders>
              <w:top w:val="single" w:sz="4" w:space="0" w:color="auto"/>
              <w:left w:val="single" w:sz="4" w:space="0" w:color="auto"/>
              <w:bottom w:val="single" w:sz="4" w:space="0" w:color="auto"/>
            </w:tcBorders>
            <w:shd w:val="clear" w:color="auto" w:fill="FFFFFF"/>
            <w:vAlign w:val="center"/>
          </w:tcPr>
          <w:p w:rsidR="00C30EA6" w:rsidRDefault="00C30EA6" w:rsidP="00C30EA6">
            <w:pPr>
              <w:jc w:val="center"/>
            </w:pPr>
          </w:p>
        </w:tc>
        <w:tc>
          <w:tcPr>
            <w:tcW w:w="1116" w:type="dxa"/>
            <w:tcBorders>
              <w:top w:val="single" w:sz="4" w:space="0" w:color="auto"/>
              <w:left w:val="single" w:sz="4" w:space="0" w:color="auto"/>
              <w:bottom w:val="single" w:sz="4" w:space="0" w:color="auto"/>
            </w:tcBorders>
            <w:shd w:val="clear" w:color="auto" w:fill="FFFFFF"/>
            <w:vAlign w:val="center"/>
          </w:tcPr>
          <w:p w:rsidR="00C30EA6" w:rsidRDefault="00C30EA6" w:rsidP="00C30EA6">
            <w:pPr>
              <w:pStyle w:val="21"/>
              <w:shd w:val="clear" w:color="auto" w:fill="auto"/>
              <w:spacing w:after="0" w:line="268" w:lineRule="exact"/>
              <w:ind w:firstLine="0"/>
              <w:jc w:val="center"/>
            </w:pPr>
            <w:r>
              <w:t>χωρίς</w:t>
            </w:r>
          </w:p>
          <w:p w:rsidR="00C30EA6" w:rsidRDefault="00C30EA6" w:rsidP="00C30EA6">
            <w:pPr>
              <w:pStyle w:val="21"/>
              <w:shd w:val="clear" w:color="auto" w:fill="auto"/>
              <w:spacing w:after="0" w:line="268" w:lineRule="exact"/>
              <w:ind w:firstLine="0"/>
              <w:jc w:val="center"/>
            </w:pPr>
            <w:r>
              <w:t>Φ.Π.Α.</w:t>
            </w:r>
          </w:p>
        </w:tc>
        <w:tc>
          <w:tcPr>
            <w:tcW w:w="927" w:type="dxa"/>
            <w:tcBorders>
              <w:top w:val="single" w:sz="4" w:space="0" w:color="auto"/>
              <w:left w:val="single" w:sz="4" w:space="0" w:color="auto"/>
              <w:bottom w:val="single" w:sz="4" w:space="0" w:color="auto"/>
            </w:tcBorders>
            <w:shd w:val="clear" w:color="auto" w:fill="FFFFFF"/>
            <w:vAlign w:val="center"/>
          </w:tcPr>
          <w:p w:rsidR="00C30EA6" w:rsidRDefault="00C30EA6" w:rsidP="00C30EA6">
            <w:pPr>
              <w:pStyle w:val="21"/>
              <w:shd w:val="clear" w:color="auto" w:fill="auto"/>
              <w:spacing w:after="0" w:line="268" w:lineRule="exact"/>
              <w:ind w:firstLine="0"/>
              <w:jc w:val="center"/>
            </w:pPr>
            <w:r>
              <w:t>χωρίς</w:t>
            </w:r>
          </w:p>
          <w:p w:rsidR="00C30EA6" w:rsidRDefault="00C30EA6" w:rsidP="00C30EA6">
            <w:pPr>
              <w:pStyle w:val="21"/>
              <w:shd w:val="clear" w:color="auto" w:fill="auto"/>
              <w:spacing w:after="0" w:line="268" w:lineRule="exact"/>
              <w:ind w:firstLine="0"/>
              <w:jc w:val="center"/>
            </w:pPr>
            <w:r>
              <w:t>Φ.Π.Α.</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rsidR="00C30EA6" w:rsidRDefault="00C30EA6" w:rsidP="00C30EA6">
            <w:pPr>
              <w:pStyle w:val="21"/>
              <w:shd w:val="clear" w:color="auto" w:fill="auto"/>
              <w:spacing w:after="0" w:line="268" w:lineRule="exact"/>
              <w:ind w:left="180" w:firstLine="0"/>
              <w:jc w:val="center"/>
            </w:pPr>
            <w:r>
              <w:t>με Φ.Π.Α.</w:t>
            </w:r>
          </w:p>
        </w:tc>
      </w:tr>
      <w:tr w:rsidR="00C30EA6" w:rsidTr="00C30EA6">
        <w:trPr>
          <w:trHeight w:hRule="exact" w:val="518"/>
        </w:trPr>
        <w:tc>
          <w:tcPr>
            <w:tcW w:w="931" w:type="dxa"/>
            <w:tcBorders>
              <w:top w:val="single" w:sz="4" w:space="0" w:color="auto"/>
              <w:left w:val="single" w:sz="4" w:space="0" w:color="auto"/>
            </w:tcBorders>
            <w:shd w:val="clear" w:color="auto" w:fill="FFFFFF"/>
            <w:vAlign w:val="center"/>
          </w:tcPr>
          <w:p w:rsidR="00C30EA6" w:rsidRDefault="00C30EA6" w:rsidP="00C30EA6">
            <w:pPr>
              <w:pStyle w:val="21"/>
              <w:shd w:val="clear" w:color="auto" w:fill="auto"/>
              <w:spacing w:after="0" w:line="268" w:lineRule="exact"/>
              <w:ind w:firstLine="0"/>
              <w:jc w:val="center"/>
            </w:pPr>
            <w:r>
              <w:t>37.1</w:t>
            </w:r>
          </w:p>
        </w:tc>
        <w:tc>
          <w:tcPr>
            <w:tcW w:w="1198" w:type="dxa"/>
            <w:tcBorders>
              <w:top w:val="single" w:sz="4" w:space="0" w:color="auto"/>
              <w:left w:val="single" w:sz="4" w:space="0" w:color="auto"/>
            </w:tcBorders>
            <w:shd w:val="clear" w:color="auto" w:fill="FFFFFF"/>
            <w:vAlign w:val="center"/>
          </w:tcPr>
          <w:p w:rsidR="00C30EA6" w:rsidRDefault="00C30EA6" w:rsidP="00C30EA6">
            <w:pPr>
              <w:pStyle w:val="21"/>
              <w:shd w:val="clear" w:color="auto" w:fill="auto"/>
              <w:spacing w:after="0" w:line="268" w:lineRule="exact"/>
              <w:ind w:firstLine="0"/>
              <w:jc w:val="center"/>
            </w:pPr>
            <w:r>
              <w:t>Πετρέλαιο</w:t>
            </w:r>
          </w:p>
          <w:p w:rsidR="00C30EA6" w:rsidRDefault="00C30EA6" w:rsidP="00C30EA6">
            <w:pPr>
              <w:pStyle w:val="21"/>
              <w:shd w:val="clear" w:color="auto" w:fill="auto"/>
              <w:spacing w:after="0" w:line="268" w:lineRule="exact"/>
              <w:ind w:firstLine="0"/>
              <w:jc w:val="center"/>
            </w:pPr>
            <w:r>
              <w:t>Θέρμανσης</w:t>
            </w:r>
          </w:p>
        </w:tc>
        <w:tc>
          <w:tcPr>
            <w:tcW w:w="922" w:type="dxa"/>
            <w:tcBorders>
              <w:top w:val="single" w:sz="4" w:space="0" w:color="auto"/>
              <w:left w:val="single" w:sz="4" w:space="0" w:color="auto"/>
            </w:tcBorders>
            <w:shd w:val="clear" w:color="auto" w:fill="FFFFFF"/>
            <w:vAlign w:val="center"/>
          </w:tcPr>
          <w:p w:rsidR="00C30EA6" w:rsidRDefault="00C30EA6" w:rsidP="00C30EA6">
            <w:pPr>
              <w:pStyle w:val="21"/>
              <w:shd w:val="clear" w:color="auto" w:fill="auto"/>
              <w:spacing w:after="0" w:line="268" w:lineRule="exact"/>
              <w:ind w:firstLine="0"/>
              <w:jc w:val="center"/>
            </w:pPr>
            <w:r>
              <w:t>Λίτρα</w:t>
            </w:r>
          </w:p>
        </w:tc>
        <w:tc>
          <w:tcPr>
            <w:tcW w:w="1413" w:type="dxa"/>
            <w:tcBorders>
              <w:top w:val="single" w:sz="4" w:space="0" w:color="auto"/>
              <w:left w:val="single" w:sz="4" w:space="0" w:color="auto"/>
            </w:tcBorders>
            <w:shd w:val="clear" w:color="auto" w:fill="FFFFFF"/>
            <w:vAlign w:val="center"/>
          </w:tcPr>
          <w:p w:rsidR="00C30EA6" w:rsidRDefault="00C30EA6" w:rsidP="00C30EA6">
            <w:pPr>
              <w:pStyle w:val="21"/>
              <w:shd w:val="clear" w:color="auto" w:fill="auto"/>
              <w:spacing w:after="0" w:line="268" w:lineRule="exact"/>
              <w:ind w:firstLine="0"/>
              <w:jc w:val="center"/>
            </w:pPr>
            <w:r>
              <w:t>39.000</w:t>
            </w:r>
          </w:p>
        </w:tc>
        <w:tc>
          <w:tcPr>
            <w:tcW w:w="1116" w:type="dxa"/>
            <w:tcBorders>
              <w:top w:val="single" w:sz="4" w:space="0" w:color="auto"/>
              <w:left w:val="single" w:sz="4" w:space="0" w:color="auto"/>
            </w:tcBorders>
            <w:shd w:val="clear" w:color="auto" w:fill="FFFFFF"/>
            <w:vAlign w:val="center"/>
          </w:tcPr>
          <w:p w:rsidR="00C30EA6" w:rsidRDefault="00C30EA6" w:rsidP="00C30EA6">
            <w:pPr>
              <w:pStyle w:val="21"/>
              <w:shd w:val="clear" w:color="auto" w:fill="auto"/>
              <w:spacing w:after="0" w:line="268" w:lineRule="exact"/>
              <w:ind w:firstLine="0"/>
              <w:jc w:val="center"/>
            </w:pPr>
            <w:r>
              <w:t>0,647</w:t>
            </w:r>
          </w:p>
        </w:tc>
        <w:tc>
          <w:tcPr>
            <w:tcW w:w="927" w:type="dxa"/>
            <w:tcBorders>
              <w:top w:val="single" w:sz="4" w:space="0" w:color="auto"/>
              <w:left w:val="single" w:sz="4" w:space="0" w:color="auto"/>
            </w:tcBorders>
            <w:shd w:val="clear" w:color="auto" w:fill="FFFFFF"/>
            <w:vAlign w:val="center"/>
          </w:tcPr>
          <w:p w:rsidR="00C30EA6" w:rsidRDefault="00C30EA6" w:rsidP="00C30EA6">
            <w:pPr>
              <w:pStyle w:val="21"/>
              <w:shd w:val="clear" w:color="auto" w:fill="auto"/>
              <w:spacing w:after="0" w:line="268" w:lineRule="exact"/>
              <w:ind w:firstLine="0"/>
              <w:jc w:val="center"/>
            </w:pPr>
            <w:r>
              <w:t>25.233,00</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rsidR="00C30EA6" w:rsidRDefault="00C30EA6" w:rsidP="00C30EA6">
            <w:pPr>
              <w:pStyle w:val="21"/>
              <w:shd w:val="clear" w:color="auto" w:fill="auto"/>
              <w:spacing w:after="0" w:line="268" w:lineRule="exact"/>
              <w:ind w:firstLine="0"/>
              <w:jc w:val="center"/>
            </w:pPr>
            <w:r>
              <w:t>31.288,92</w:t>
            </w:r>
          </w:p>
        </w:tc>
      </w:tr>
      <w:tr w:rsidR="00C30EA6" w:rsidTr="00C30EA6">
        <w:trPr>
          <w:trHeight w:hRule="exact" w:val="266"/>
        </w:trPr>
        <w:tc>
          <w:tcPr>
            <w:tcW w:w="931" w:type="dxa"/>
            <w:tcBorders>
              <w:top w:val="single" w:sz="4" w:space="0" w:color="auto"/>
              <w:left w:val="single" w:sz="4" w:space="0" w:color="auto"/>
              <w:bottom w:val="single" w:sz="4" w:space="0" w:color="auto"/>
            </w:tcBorders>
            <w:shd w:val="clear" w:color="auto" w:fill="C7D9F1"/>
            <w:vAlign w:val="center"/>
          </w:tcPr>
          <w:p w:rsidR="00C30EA6" w:rsidRDefault="00C30EA6" w:rsidP="00C30EA6">
            <w:pPr>
              <w:jc w:val="center"/>
              <w:rPr>
                <w:sz w:val="10"/>
                <w:szCs w:val="10"/>
              </w:rPr>
            </w:pPr>
          </w:p>
        </w:tc>
        <w:tc>
          <w:tcPr>
            <w:tcW w:w="2120" w:type="dxa"/>
            <w:gridSpan w:val="2"/>
            <w:tcBorders>
              <w:top w:val="single" w:sz="4" w:space="0" w:color="auto"/>
              <w:left w:val="single" w:sz="4" w:space="0" w:color="auto"/>
              <w:bottom w:val="single" w:sz="4" w:space="0" w:color="auto"/>
            </w:tcBorders>
            <w:shd w:val="clear" w:color="auto" w:fill="C7D9F1"/>
            <w:vAlign w:val="center"/>
          </w:tcPr>
          <w:p w:rsidR="00C30EA6" w:rsidRPr="00C30EA6" w:rsidRDefault="00C30EA6" w:rsidP="00C30EA6">
            <w:pPr>
              <w:pStyle w:val="21"/>
              <w:shd w:val="clear" w:color="auto" w:fill="auto"/>
              <w:spacing w:after="0" w:line="268" w:lineRule="exact"/>
              <w:ind w:firstLine="0"/>
              <w:jc w:val="center"/>
              <w:rPr>
                <w:b/>
              </w:rPr>
            </w:pPr>
            <w:r w:rsidRPr="00C30EA6">
              <w:rPr>
                <w:b/>
              </w:rPr>
              <w:t>ΣΥΝΟΛΟ</w:t>
            </w:r>
          </w:p>
        </w:tc>
        <w:tc>
          <w:tcPr>
            <w:tcW w:w="1413" w:type="dxa"/>
            <w:tcBorders>
              <w:top w:val="single" w:sz="4" w:space="0" w:color="auto"/>
              <w:left w:val="single" w:sz="4" w:space="0" w:color="auto"/>
              <w:bottom w:val="single" w:sz="4" w:space="0" w:color="auto"/>
            </w:tcBorders>
            <w:shd w:val="clear" w:color="auto" w:fill="C7D9F1"/>
            <w:vAlign w:val="center"/>
          </w:tcPr>
          <w:p w:rsidR="00C30EA6" w:rsidRPr="00C30EA6" w:rsidRDefault="00C30EA6" w:rsidP="00C30EA6">
            <w:pPr>
              <w:pStyle w:val="21"/>
              <w:shd w:val="clear" w:color="auto" w:fill="auto"/>
              <w:spacing w:after="0" w:line="268" w:lineRule="exact"/>
              <w:ind w:firstLine="0"/>
              <w:jc w:val="center"/>
              <w:rPr>
                <w:b/>
              </w:rPr>
            </w:pPr>
            <w:r w:rsidRPr="00C30EA6">
              <w:rPr>
                <w:b/>
              </w:rPr>
              <w:t>39.000</w:t>
            </w:r>
          </w:p>
        </w:tc>
        <w:tc>
          <w:tcPr>
            <w:tcW w:w="1116" w:type="dxa"/>
            <w:tcBorders>
              <w:top w:val="single" w:sz="4" w:space="0" w:color="auto"/>
              <w:left w:val="single" w:sz="4" w:space="0" w:color="auto"/>
              <w:bottom w:val="single" w:sz="4" w:space="0" w:color="auto"/>
            </w:tcBorders>
            <w:shd w:val="clear" w:color="auto" w:fill="C7D9F1"/>
            <w:vAlign w:val="center"/>
          </w:tcPr>
          <w:p w:rsidR="00C30EA6" w:rsidRPr="00C30EA6" w:rsidRDefault="00C30EA6" w:rsidP="00C30EA6">
            <w:pPr>
              <w:jc w:val="center"/>
              <w:rPr>
                <w:b/>
                <w:sz w:val="10"/>
                <w:szCs w:val="10"/>
              </w:rPr>
            </w:pPr>
          </w:p>
        </w:tc>
        <w:tc>
          <w:tcPr>
            <w:tcW w:w="927" w:type="dxa"/>
            <w:tcBorders>
              <w:top w:val="single" w:sz="4" w:space="0" w:color="auto"/>
              <w:left w:val="single" w:sz="4" w:space="0" w:color="auto"/>
              <w:bottom w:val="single" w:sz="4" w:space="0" w:color="auto"/>
            </w:tcBorders>
            <w:shd w:val="clear" w:color="auto" w:fill="C7D9F1"/>
            <w:vAlign w:val="center"/>
          </w:tcPr>
          <w:p w:rsidR="00C30EA6" w:rsidRPr="00C30EA6" w:rsidRDefault="00C30EA6" w:rsidP="00C30EA6">
            <w:pPr>
              <w:pStyle w:val="21"/>
              <w:shd w:val="clear" w:color="auto" w:fill="auto"/>
              <w:spacing w:after="0" w:line="268" w:lineRule="exact"/>
              <w:ind w:firstLine="0"/>
              <w:jc w:val="center"/>
              <w:rPr>
                <w:b/>
              </w:rPr>
            </w:pPr>
            <w:r w:rsidRPr="00C30EA6">
              <w:rPr>
                <w:b/>
              </w:rPr>
              <w:t>25.233,00</w:t>
            </w:r>
          </w:p>
        </w:tc>
        <w:tc>
          <w:tcPr>
            <w:tcW w:w="1535" w:type="dxa"/>
            <w:tcBorders>
              <w:top w:val="single" w:sz="4" w:space="0" w:color="auto"/>
              <w:left w:val="single" w:sz="4" w:space="0" w:color="auto"/>
              <w:bottom w:val="single" w:sz="4" w:space="0" w:color="auto"/>
              <w:right w:val="single" w:sz="4" w:space="0" w:color="auto"/>
            </w:tcBorders>
            <w:shd w:val="clear" w:color="auto" w:fill="C7D9F1"/>
            <w:vAlign w:val="center"/>
          </w:tcPr>
          <w:p w:rsidR="00C30EA6" w:rsidRPr="00C30EA6" w:rsidRDefault="00C30EA6" w:rsidP="00C30EA6">
            <w:pPr>
              <w:pStyle w:val="21"/>
              <w:shd w:val="clear" w:color="auto" w:fill="auto"/>
              <w:spacing w:after="0" w:line="268" w:lineRule="exact"/>
              <w:ind w:firstLine="0"/>
              <w:jc w:val="center"/>
              <w:rPr>
                <w:b/>
              </w:rPr>
            </w:pPr>
            <w:r w:rsidRPr="00C30EA6">
              <w:rPr>
                <w:b/>
              </w:rPr>
              <w:t>31.288,92</w:t>
            </w:r>
          </w:p>
        </w:tc>
      </w:tr>
    </w:tbl>
    <w:p w:rsidR="00453263" w:rsidRDefault="00453263" w:rsidP="007D699D">
      <w:pPr>
        <w:ind w:left="360"/>
        <w:jc w:val="both"/>
        <w:rPr>
          <w:rFonts w:ascii="Calibri" w:hAnsi="Calibri"/>
          <w:sz w:val="22"/>
          <w:szCs w:val="22"/>
        </w:rPr>
      </w:pPr>
    </w:p>
    <w:p w:rsidR="00C30EA6" w:rsidRDefault="00C30EA6" w:rsidP="00C30EA6">
      <w:pPr>
        <w:framePr w:w="10416" w:wrap="notBeside" w:vAnchor="text" w:hAnchor="text" w:xAlign="center" w:y="1"/>
        <w:rPr>
          <w:sz w:val="2"/>
          <w:szCs w:val="2"/>
        </w:rPr>
      </w:pPr>
    </w:p>
    <w:p w:rsidR="00453263" w:rsidRDefault="00453263" w:rsidP="007D699D">
      <w:pPr>
        <w:ind w:left="360"/>
        <w:jc w:val="both"/>
        <w:rPr>
          <w:rFonts w:ascii="Calibri" w:hAnsi="Calibri"/>
          <w:sz w:val="22"/>
          <w:szCs w:val="22"/>
        </w:rPr>
      </w:pPr>
    </w:p>
    <w:p w:rsidR="00BE4853" w:rsidRPr="002261EC" w:rsidRDefault="00BE4853" w:rsidP="007D699D">
      <w:pPr>
        <w:ind w:left="360"/>
        <w:jc w:val="both"/>
        <w:rPr>
          <w:rFonts w:ascii="Calibri" w:hAnsi="Calibri"/>
          <w:sz w:val="22"/>
          <w:szCs w:val="22"/>
        </w:rPr>
      </w:pPr>
    </w:p>
    <w:p w:rsidR="00BE4853" w:rsidRDefault="00BE4853" w:rsidP="007D699D">
      <w:pPr>
        <w:ind w:left="360"/>
        <w:jc w:val="both"/>
        <w:rPr>
          <w:rFonts w:ascii="Calibri" w:hAnsi="Calibri"/>
          <w:sz w:val="22"/>
          <w:szCs w:val="22"/>
        </w:rPr>
      </w:pPr>
    </w:p>
    <w:p w:rsidR="00B70DCD" w:rsidRPr="002261EC" w:rsidRDefault="00B70DCD" w:rsidP="007D699D">
      <w:pPr>
        <w:ind w:left="360"/>
        <w:jc w:val="both"/>
        <w:rPr>
          <w:rFonts w:ascii="Calibri" w:hAnsi="Calibri"/>
          <w:sz w:val="22"/>
          <w:szCs w:val="22"/>
        </w:rPr>
      </w:pPr>
    </w:p>
    <w:p w:rsidR="008A4D80" w:rsidRPr="008A4D80" w:rsidRDefault="008A4D80" w:rsidP="008A4D80">
      <w:pPr>
        <w:spacing w:after="120"/>
        <w:ind w:left="720"/>
        <w:jc w:val="both"/>
        <w:rPr>
          <w:rFonts w:ascii="Calibri" w:hAnsi="Calibri" w:cs="Calibri"/>
          <w:iCs/>
          <w:sz w:val="24"/>
          <w:szCs w:val="24"/>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καυσίµων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καυσίµων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C377B7" w:rsidRDefault="00C377B7" w:rsidP="00C377B7">
      <w:pPr>
        <w:spacing w:after="120"/>
        <w:ind w:left="720"/>
        <w:jc w:val="both"/>
        <w:rPr>
          <w:rFonts w:ascii="Calibri" w:hAnsi="Calibri" w:cs="Calibri"/>
          <w:b/>
          <w:iCs/>
          <w:sz w:val="24"/>
          <w:szCs w:val="24"/>
          <w:u w:val="single"/>
        </w:rPr>
      </w:pPr>
    </w:p>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E91E77" w:rsidRPr="00E76186" w:rsidRDefault="00E91E77" w:rsidP="00E91E77">
      <w:pPr>
        <w:spacing w:after="108" w:line="248" w:lineRule="auto"/>
        <w:ind w:right="198"/>
        <w:rPr>
          <w:rFonts w:ascii="Calibri" w:eastAsia="Calibri" w:hAnsi="Calibri"/>
          <w:color w:val="000000"/>
          <w:sz w:val="22"/>
          <w:szCs w:val="22"/>
        </w:rPr>
      </w:pPr>
      <w:r w:rsidRPr="002F29B3">
        <w:rPr>
          <w:rFonts w:ascii="Calibri" w:eastAsia="Calibri" w:hAnsi="Calibri"/>
          <w:color w:val="000000"/>
          <w:sz w:val="22"/>
          <w:szCs w:val="22"/>
        </w:rPr>
        <w:t xml:space="preserve">Η παράδοση </w:t>
      </w:r>
      <w:r w:rsidR="00E76186">
        <w:rPr>
          <w:rFonts w:ascii="Calibri" w:eastAsia="Calibri" w:hAnsi="Calibri"/>
          <w:color w:val="000000"/>
          <w:sz w:val="22"/>
          <w:szCs w:val="22"/>
        </w:rPr>
        <w:t xml:space="preserve">των καυσίμων </w:t>
      </w:r>
      <w:r w:rsidR="00E76186" w:rsidRPr="00E76186">
        <w:rPr>
          <w:rFonts w:ascii="Calibri" w:eastAsia="Calibri" w:hAnsi="Calibri"/>
          <w:color w:val="000000"/>
          <w:sz w:val="22"/>
          <w:szCs w:val="22"/>
        </w:rPr>
        <w:t xml:space="preserve">θέρμανσης </w:t>
      </w:r>
      <w:r w:rsidRPr="002F29B3">
        <w:rPr>
          <w:rFonts w:ascii="Calibri" w:eastAsia="Calibri" w:hAnsi="Calibri"/>
          <w:color w:val="000000"/>
          <w:sz w:val="22"/>
          <w:szCs w:val="22"/>
        </w:rPr>
        <w:t xml:space="preserve">θα γίνεται </w:t>
      </w:r>
      <w:r w:rsidRPr="002F29B3">
        <w:rPr>
          <w:rFonts w:ascii="Calibri" w:eastAsia="Calibri" w:hAnsi="Calibri"/>
          <w:b/>
          <w:color w:val="000000"/>
          <w:sz w:val="22"/>
          <w:szCs w:val="22"/>
          <w:u w:val="single" w:color="000000"/>
        </w:rPr>
        <w:t>τμηματικά</w:t>
      </w:r>
      <w:r w:rsidR="00E76186">
        <w:rPr>
          <w:rFonts w:ascii="Calibri" w:eastAsia="Calibri" w:hAnsi="Calibri"/>
          <w:color w:val="000000"/>
          <w:sz w:val="22"/>
          <w:szCs w:val="22"/>
        </w:rPr>
        <w:t xml:space="preserve">  στι</w:t>
      </w:r>
      <w:r w:rsidR="00E76186" w:rsidRPr="00E76186">
        <w:rPr>
          <w:rFonts w:ascii="Calibri" w:eastAsia="Calibri" w:hAnsi="Calibri"/>
          <w:color w:val="000000"/>
          <w:sz w:val="22"/>
          <w:szCs w:val="22"/>
        </w:rPr>
        <w:t>ς αποθήκες της παραλήπτριας Υπηρεσίας</w:t>
      </w:r>
      <w:r w:rsidRPr="002F29B3">
        <w:rPr>
          <w:rFonts w:ascii="Calibri" w:eastAsia="Calibri" w:hAnsi="Calibri"/>
          <w:color w:val="000000"/>
          <w:sz w:val="22"/>
          <w:szCs w:val="22"/>
        </w:rPr>
        <w:t xml:space="preserve"> </w:t>
      </w:r>
      <w:r w:rsidRPr="002F29B3">
        <w:rPr>
          <w:rFonts w:ascii="Calibri" w:eastAsia="Calibri" w:hAnsi="Calibri"/>
          <w:b/>
          <w:color w:val="000000"/>
          <w:sz w:val="22"/>
          <w:szCs w:val="22"/>
          <w:u w:val="single" w:color="000000"/>
        </w:rPr>
        <w:t>σε ημέρες και ώρες λειτουργίας τους</w:t>
      </w:r>
      <w:r w:rsidRPr="002F29B3">
        <w:rPr>
          <w:rFonts w:ascii="Calibri" w:eastAsia="Calibri" w:hAnsi="Calibri"/>
          <w:color w:val="000000"/>
          <w:sz w:val="22"/>
          <w:szCs w:val="22"/>
        </w:rPr>
        <w:t xml:space="preserve"> ανάλογα με τις εκάστοτε ανάγ</w:t>
      </w:r>
      <w:r w:rsidR="00E76186">
        <w:rPr>
          <w:rFonts w:ascii="Calibri" w:eastAsia="Calibri" w:hAnsi="Calibri"/>
          <w:color w:val="000000"/>
          <w:sz w:val="22"/>
          <w:szCs w:val="22"/>
        </w:rPr>
        <w:t>κες των παραληπτριών υπηρεσιών</w:t>
      </w:r>
      <w:r w:rsidR="00E76186" w:rsidRPr="00E76186">
        <w:rPr>
          <w:rFonts w:ascii="Calibri" w:eastAsia="Calibri" w:hAnsi="Calibri"/>
          <w:color w:val="000000"/>
          <w:sz w:val="22"/>
          <w:szCs w:val="22"/>
        </w:rPr>
        <w:t xml:space="preserve"> και ανάλογα με τις δυνατότητες αυτών σε μέσα αποθήκευσης με ευθύνη, μέριμνα και δαπάνες του προμηθευτή.</w:t>
      </w:r>
    </w:p>
    <w:p w:rsidR="00B9793F" w:rsidRDefault="00B9793F" w:rsidP="00B9793F">
      <w:pPr>
        <w:spacing w:after="120"/>
        <w:jc w:val="both"/>
        <w:rPr>
          <w:rFonts w:ascii="Calibri" w:hAnsi="Calibri" w:cs="Calibri"/>
          <w:iCs/>
          <w:sz w:val="24"/>
          <w:szCs w:val="24"/>
        </w:rPr>
      </w:pPr>
    </w:p>
    <w:p w:rsidR="002F29B3" w:rsidRPr="002261EC" w:rsidRDefault="002F29B3"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584547" w:rsidRDefault="00584547" w:rsidP="00584547">
      <w:pPr>
        <w:pStyle w:val="80"/>
        <w:shd w:val="clear" w:color="auto" w:fill="auto"/>
        <w:tabs>
          <w:tab w:val="left" w:pos="766"/>
        </w:tabs>
        <w:spacing w:before="0" w:line="254" w:lineRule="exact"/>
        <w:ind w:firstLine="0"/>
        <w:jc w:val="both"/>
        <w:rPr>
          <w:i w:val="0"/>
        </w:rPr>
      </w:pPr>
    </w:p>
    <w:p w:rsidR="00584547" w:rsidRPr="00584547" w:rsidRDefault="00E91E77" w:rsidP="00584547">
      <w:pPr>
        <w:pStyle w:val="80"/>
        <w:shd w:val="clear" w:color="auto" w:fill="auto"/>
        <w:tabs>
          <w:tab w:val="left" w:pos="766"/>
        </w:tabs>
        <w:spacing w:before="0" w:line="254" w:lineRule="exact"/>
        <w:ind w:firstLine="0"/>
        <w:jc w:val="both"/>
        <w:rPr>
          <w:i w:val="0"/>
          <w:sz w:val="20"/>
          <w:szCs w:val="20"/>
        </w:rPr>
      </w:pPr>
      <w:r w:rsidRPr="008A4D80">
        <w:rPr>
          <w:i w:val="0"/>
        </w:rPr>
        <w:lastRenderedPageBreak/>
        <w:t xml:space="preserve">Η εν λόγω δαπάνη θα βαρύνει </w:t>
      </w:r>
      <w:r w:rsidR="00584547" w:rsidRPr="008A4D80">
        <w:rPr>
          <w:i w:val="0"/>
          <w:iCs w:val="0"/>
        </w:rPr>
        <w:t>τα έσοδα της παρ. 3  του άρθρου 9 του Ν. 2647/1998 (ΦΕΚ 237/Α/1998), όπως ισχύει</w:t>
      </w:r>
      <w:r w:rsidR="00584547" w:rsidRPr="008A4D80">
        <w:rPr>
          <w:b/>
          <w:i w:val="0"/>
          <w:spacing w:val="5"/>
          <w:lang w:eastAsia="ar-SA"/>
        </w:rPr>
        <w:t xml:space="preserve"> </w:t>
      </w:r>
      <w:r w:rsidR="00584547" w:rsidRPr="008A4D80">
        <w:rPr>
          <w:i w:val="0"/>
          <w:color w:val="000000"/>
          <w:lang w:bidi="el-GR"/>
        </w:rPr>
        <w:t xml:space="preserve">Την με αρ. </w:t>
      </w:r>
      <w:proofErr w:type="spellStart"/>
      <w:r w:rsidR="00584547" w:rsidRPr="008A4D80">
        <w:rPr>
          <w:i w:val="0"/>
          <w:color w:val="000000"/>
          <w:lang w:bidi="el-GR"/>
        </w:rPr>
        <w:t>πρ</w:t>
      </w:r>
      <w:proofErr w:type="spellEnd"/>
      <w:r w:rsidR="00584547" w:rsidRPr="008A4D80">
        <w:rPr>
          <w:i w:val="0"/>
          <w:color w:val="000000"/>
          <w:lang w:bidi="el-GR"/>
        </w:rPr>
        <w:t xml:space="preserve">. 159513/10-12-2020 (ΑΔΑ: 69Δ9ΟΡ1Γ-7ΣΗ) - (ΑΔΑΜ: </w:t>
      </w:r>
      <w:r w:rsidR="00584547" w:rsidRPr="008A4D80">
        <w:rPr>
          <w:i w:val="0"/>
          <w:color w:val="000000"/>
          <w:lang w:eastAsia="en-US" w:bidi="en-US"/>
        </w:rPr>
        <w:t>20</w:t>
      </w:r>
      <w:r w:rsidR="00584547" w:rsidRPr="008A4D80">
        <w:rPr>
          <w:i w:val="0"/>
          <w:color w:val="000000"/>
          <w:lang w:val="en-US" w:eastAsia="en-US" w:bidi="en-US"/>
        </w:rPr>
        <w:t>RE</w:t>
      </w:r>
      <w:r w:rsidR="00584547" w:rsidRPr="008A4D80">
        <w:rPr>
          <w:i w:val="0"/>
          <w:color w:val="000000"/>
          <w:lang w:eastAsia="en-US" w:bidi="en-US"/>
        </w:rPr>
        <w:t xml:space="preserve">0007861234) </w:t>
      </w:r>
      <w:r w:rsidR="00584547" w:rsidRPr="008A4D80">
        <w:rPr>
          <w:i w:val="0"/>
          <w:color w:val="000000"/>
          <w:lang w:bidi="el-GR"/>
        </w:rPr>
        <w:t xml:space="preserve">Έγκριση Διάθεσης Πίστωσης για την προμήθεια υγρών καυσίμων των Συνοριακών Σταθμών χωρικής αρμοδιότητας </w:t>
      </w:r>
      <w:proofErr w:type="spellStart"/>
      <w:r w:rsidR="00584547" w:rsidRPr="008A4D80">
        <w:rPr>
          <w:i w:val="0"/>
          <w:color w:val="000000"/>
          <w:lang w:bidi="el-GR"/>
        </w:rPr>
        <w:t>Απ.Δ</w:t>
      </w:r>
      <w:proofErr w:type="spellEnd"/>
      <w:r w:rsidR="00584547" w:rsidRPr="008A4D80">
        <w:rPr>
          <w:i w:val="0"/>
          <w:color w:val="000000"/>
          <w:lang w:bidi="el-GR"/>
        </w:rPr>
        <w:t xml:space="preserve">. </w:t>
      </w:r>
      <w:proofErr w:type="spellStart"/>
      <w:r w:rsidR="00584547" w:rsidRPr="008A4D80">
        <w:rPr>
          <w:i w:val="0"/>
          <w:color w:val="000000"/>
          <w:lang w:bidi="el-GR"/>
        </w:rPr>
        <w:t>Ηπ</w:t>
      </w:r>
      <w:proofErr w:type="spellEnd"/>
      <w:r w:rsidR="00584547" w:rsidRPr="008A4D80">
        <w:rPr>
          <w:i w:val="0"/>
          <w:color w:val="000000"/>
          <w:lang w:bidi="el-GR"/>
        </w:rPr>
        <w:t>-Δ. Μ</w:t>
      </w:r>
      <w:r w:rsidR="00584547" w:rsidRPr="00584547">
        <w:rPr>
          <w:i w:val="0"/>
          <w:color w:val="000000"/>
          <w:sz w:val="20"/>
          <w:szCs w:val="20"/>
          <w:lang w:bidi="el-GR"/>
        </w:rPr>
        <w:t>.</w:t>
      </w:r>
    </w:p>
    <w:p w:rsidR="00773E55" w:rsidRPr="00B322D9" w:rsidRDefault="00773E55" w:rsidP="00773E55">
      <w:pPr>
        <w:spacing w:before="100" w:beforeAutospacing="1" w:after="100" w:afterAutospacing="1"/>
        <w:jc w:val="both"/>
        <w:rPr>
          <w:rFonts w:ascii="Calibri" w:hAnsi="Calibri" w:cs="Calibri"/>
          <w:iCs/>
          <w:sz w:val="22"/>
          <w:szCs w:val="22"/>
        </w:rPr>
      </w:pP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E252AA" w:rsidRPr="002261EC" w:rsidRDefault="00E252AA" w:rsidP="00E252AA">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E252AA" w:rsidRPr="002660F4" w:rsidRDefault="00E252AA" w:rsidP="00E252AA">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υπό προμήθεια ειδών στις εγκαταστάσεις της </w:t>
      </w:r>
      <w:proofErr w:type="spellStart"/>
      <w:r w:rsidRPr="002660F4">
        <w:rPr>
          <w:rFonts w:ascii="Calibri" w:hAnsi="Calibri" w:cs="Calibri"/>
          <w:iCs/>
          <w:sz w:val="22"/>
          <w:szCs w:val="22"/>
        </w:rPr>
        <w:t>Απ.Δ</w:t>
      </w:r>
      <w:proofErr w:type="spellEnd"/>
      <w:r w:rsidRPr="002660F4">
        <w:rPr>
          <w:rFonts w:ascii="Calibri" w:hAnsi="Calibri" w:cs="Calibri"/>
          <w:iCs/>
          <w:sz w:val="22"/>
          <w:szCs w:val="22"/>
        </w:rPr>
        <w:t>..</w:t>
      </w:r>
      <w:proofErr w:type="spellStart"/>
      <w:r w:rsidRPr="002660F4">
        <w:rPr>
          <w:rFonts w:ascii="Calibri" w:hAnsi="Calibri" w:cs="Calibri"/>
          <w:iCs/>
          <w:sz w:val="22"/>
          <w:szCs w:val="22"/>
        </w:rPr>
        <w:t>Ηπ.</w:t>
      </w:r>
      <w:proofErr w:type="spellEnd"/>
      <w:r w:rsidRPr="002660F4">
        <w:rPr>
          <w:rFonts w:ascii="Calibri" w:hAnsi="Calibri" w:cs="Calibri"/>
          <w:iCs/>
          <w:sz w:val="22"/>
          <w:szCs w:val="22"/>
        </w:rPr>
        <w:t xml:space="preserve">-Δ.Μ. θα βαρύνουν τον προμηθευτή. Ειδικότερα η αμοιβή του αναδόχου υπόκειται στις ακόλουθες κρατήσεις :  </w:t>
      </w:r>
    </w:p>
    <w:p w:rsidR="00E252AA" w:rsidRPr="00976BD8" w:rsidRDefault="00E252AA" w:rsidP="00E252AA">
      <w:pPr>
        <w:numPr>
          <w:ilvl w:val="0"/>
          <w:numId w:val="21"/>
        </w:numPr>
        <w:spacing w:after="160" w:line="259" w:lineRule="auto"/>
        <w:jc w:val="both"/>
        <w:rPr>
          <w:rFonts w:ascii="Calibri" w:hAnsi="Calibri" w:cs="Calibri"/>
          <w:bCs/>
          <w:sz w:val="22"/>
          <w:szCs w:val="22"/>
        </w:rPr>
      </w:pPr>
      <w:r w:rsidRPr="00976BD8">
        <w:rPr>
          <w:rFonts w:ascii="Calibri" w:hAnsi="Calibri" w:cs="Calibri"/>
          <w:bCs/>
          <w:sz w:val="22"/>
          <w:szCs w:val="22"/>
        </w:rPr>
        <w:t>Κράτηση ύψους 0,07% υπέρ της Ενιαίας Ανεξάρτητης Αρχής Δημοσίων Συμβάσεων, σύμφωνα με το άρθρο 44 του Ν. 4605/2019 όπως τροποποιήθηκε από το άρθρο 235 του Ν. 4610/2019,  η οποία υπολογίζεται επί της αξίας κάθε πληρωμής προ φόρων και κρατήσεων της αρχικής, καθώς και κάθε συμπληρωματικής ή τροποποιητικής σύμβασης για τις συμβάσεις ύψους μεγαλύτερου ή ίσου των χιλίων (1.000,00) ευρώ προ ΦΠΑ. Η εν λόγω κράτηση επιβαρύνεται με χαρτόσημο 3% και εισφορά υπέρ Ο.Γ.Α. 20% επί της αξίας του τέλους χαρτοσήμου.</w:t>
      </w:r>
    </w:p>
    <w:p w:rsidR="00E252AA" w:rsidRPr="00976BD8" w:rsidRDefault="00E252AA" w:rsidP="00E252AA">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Κράτηση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E252AA" w:rsidRPr="00976BD8" w:rsidRDefault="00E252AA" w:rsidP="00E252AA">
      <w:pPr>
        <w:numPr>
          <w:ilvl w:val="0"/>
          <w:numId w:val="21"/>
        </w:numPr>
        <w:suppressAutoHyphens/>
        <w:spacing w:after="120"/>
        <w:ind w:left="284" w:hanging="301"/>
        <w:jc w:val="both"/>
        <w:rPr>
          <w:rFonts w:ascii="Calibri" w:hAnsi="Calibri" w:cs="Calibri"/>
          <w:sz w:val="22"/>
          <w:szCs w:val="22"/>
        </w:rPr>
      </w:pPr>
      <w:r w:rsidRPr="00976BD8">
        <w:rPr>
          <w:rFonts w:ascii="Calibri" w:hAnsi="Calibri" w:cs="Calibri"/>
          <w:sz w:val="22"/>
          <w:szCs w:val="22"/>
        </w:rPr>
        <w:t>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(παρ. 6 του άρθρου 36 του ν. 4412/2016).</w:t>
      </w:r>
    </w:p>
    <w:p w:rsidR="00E252AA" w:rsidRPr="00976BD8" w:rsidRDefault="00E252AA" w:rsidP="00E252AA">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 xml:space="preserve">Παρακράτηση φόρου εισοδήματος </w:t>
      </w:r>
      <w:r w:rsidR="00E76186" w:rsidRPr="00E76186">
        <w:rPr>
          <w:rFonts w:ascii="Calibri" w:hAnsi="Calibri" w:cs="Calibri"/>
          <w:sz w:val="22"/>
          <w:szCs w:val="22"/>
        </w:rPr>
        <w:t>1</w:t>
      </w:r>
      <w:r w:rsidRPr="00976BD8">
        <w:rPr>
          <w:rFonts w:ascii="Calibri" w:hAnsi="Calibri" w:cs="Calibri"/>
          <w:sz w:val="22"/>
          <w:szCs w:val="22"/>
        </w:rPr>
        <w:t xml:space="preserve">% επί της καθαρής συμβατικής αξίας σύμφωνα με το άρθρο 64 παρ. 2 </w:t>
      </w:r>
      <w:proofErr w:type="spellStart"/>
      <w:r w:rsidRPr="00976BD8">
        <w:rPr>
          <w:rFonts w:ascii="Calibri" w:hAnsi="Calibri" w:cs="Calibri"/>
          <w:sz w:val="22"/>
          <w:szCs w:val="22"/>
        </w:rPr>
        <w:t>εδ</w:t>
      </w:r>
      <w:proofErr w:type="spellEnd"/>
      <w:r w:rsidRPr="00976BD8">
        <w:rPr>
          <w:rFonts w:ascii="Calibri" w:hAnsi="Calibri" w:cs="Calibri"/>
          <w:sz w:val="22"/>
          <w:szCs w:val="22"/>
        </w:rPr>
        <w:t xml:space="preserve">. </w:t>
      </w:r>
      <w:proofErr w:type="spellStart"/>
      <w:r w:rsidRPr="00976BD8">
        <w:rPr>
          <w:rFonts w:ascii="Calibri" w:hAnsi="Calibri" w:cs="Calibri"/>
          <w:sz w:val="22"/>
          <w:szCs w:val="22"/>
        </w:rPr>
        <w:t>ββ</w:t>
      </w:r>
      <w:proofErr w:type="spellEnd"/>
      <w:r w:rsidRPr="00976BD8">
        <w:rPr>
          <w:rFonts w:ascii="Calibri" w:hAnsi="Calibri" w:cs="Calibri"/>
          <w:sz w:val="22"/>
          <w:szCs w:val="22"/>
        </w:rPr>
        <w:t xml:space="preserve"> του ν. 4172/2013.</w:t>
      </w:r>
    </w:p>
    <w:p w:rsidR="00E252AA" w:rsidRPr="002660F4" w:rsidRDefault="00E252AA" w:rsidP="00E252AA">
      <w:pPr>
        <w:pStyle w:val="Standard"/>
        <w:spacing w:after="0" w:line="240" w:lineRule="auto"/>
        <w:ind w:firstLine="0"/>
        <w:rPr>
          <w:b/>
          <w:color w:val="auto"/>
          <w:lang w:eastAsia="el-GR"/>
        </w:rPr>
      </w:pPr>
    </w:p>
    <w:p w:rsidR="00E252AA" w:rsidRPr="002F29B3" w:rsidRDefault="00E252AA" w:rsidP="00E252AA">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E252AA" w:rsidRPr="002660F4" w:rsidRDefault="00E252AA" w:rsidP="00E252AA">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E252AA" w:rsidRPr="002F29B3" w:rsidRDefault="00E252AA" w:rsidP="00E252AA">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E252AA" w:rsidRPr="002660F4" w:rsidRDefault="00E252AA" w:rsidP="00E252AA">
      <w:pPr>
        <w:pStyle w:val="Standard"/>
        <w:spacing w:after="0" w:line="240" w:lineRule="auto"/>
        <w:ind w:firstLine="0"/>
        <w:rPr>
          <w:bCs/>
          <w:shd w:val="clear" w:color="auto" w:fill="FFFFFF"/>
        </w:rPr>
      </w:pPr>
      <w:r w:rsidRPr="002660F4">
        <w:rPr>
          <w:bCs/>
          <w:shd w:val="clear" w:color="auto" w:fill="FFFFFF"/>
        </w:rPr>
        <w:lastRenderedPageBreak/>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E252AA" w:rsidRPr="002261EC" w:rsidRDefault="00E252AA" w:rsidP="00E252AA">
      <w:pPr>
        <w:spacing w:after="120"/>
        <w:jc w:val="both"/>
        <w:rPr>
          <w:rFonts w:ascii="Calibri" w:hAnsi="Calibri" w:cs="Calibri"/>
          <w:iCs/>
          <w:sz w:val="24"/>
          <w:szCs w:val="24"/>
        </w:rPr>
      </w:pPr>
    </w:p>
    <w:p w:rsidR="00E252AA" w:rsidRPr="002261EC" w:rsidRDefault="00E252AA" w:rsidP="00E252AA">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E252AA" w:rsidRPr="008978FA" w:rsidRDefault="00E252AA" w:rsidP="00E252AA">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E252AA" w:rsidRPr="008978FA" w:rsidRDefault="00E252AA" w:rsidP="00E252AA">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E252AA" w:rsidRPr="002F29B3" w:rsidRDefault="00E252AA" w:rsidP="00E252AA">
      <w:pPr>
        <w:jc w:val="both"/>
        <w:rPr>
          <w:rFonts w:ascii="Calibri" w:hAnsi="Calibri" w:cs="Calibri"/>
          <w:sz w:val="22"/>
          <w:szCs w:val="22"/>
        </w:rPr>
      </w:pPr>
      <w:r w:rsidRPr="002F29B3">
        <w:rPr>
          <w:rFonts w:ascii="Calibri" w:hAnsi="Calibri" w:cs="Calibri"/>
          <w:sz w:val="22"/>
          <w:szCs w:val="22"/>
        </w:rPr>
        <w:t xml:space="preserve">. </w:t>
      </w:r>
    </w:p>
    <w:p w:rsidR="00E252AA" w:rsidRPr="00B950F2" w:rsidRDefault="00E252AA" w:rsidP="00E252AA">
      <w:pPr>
        <w:jc w:val="both"/>
        <w:rPr>
          <w:rFonts w:ascii="Calibri" w:hAnsi="Calibri" w:cs="Calibri"/>
        </w:rPr>
      </w:pPr>
    </w:p>
    <w:p w:rsidR="00E252AA" w:rsidRPr="002261EC" w:rsidRDefault="00E252AA" w:rsidP="00E252AA">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E252AA" w:rsidRPr="008713A5" w:rsidRDefault="00E252AA" w:rsidP="00E252AA">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E252AA" w:rsidRPr="006C3C09" w:rsidRDefault="00E252AA" w:rsidP="00E252AA">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E252AA" w:rsidRPr="006C3C09" w:rsidRDefault="00E252AA" w:rsidP="00E252AA">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E252AA" w:rsidRPr="002261EC" w:rsidRDefault="00E252AA" w:rsidP="00E252AA">
      <w:pPr>
        <w:pStyle w:val="Standard"/>
        <w:spacing w:after="0" w:line="240" w:lineRule="auto"/>
        <w:ind w:firstLine="0"/>
        <w:rPr>
          <w:b/>
          <w:color w:val="auto"/>
          <w:spacing w:val="5"/>
          <w:sz w:val="24"/>
          <w:szCs w:val="24"/>
          <w:lang w:eastAsia="ar-SA"/>
        </w:rPr>
      </w:pPr>
    </w:p>
    <w:p w:rsidR="00E252AA" w:rsidRPr="002261EC" w:rsidRDefault="00E252AA" w:rsidP="00E252AA">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2F29B3" w:rsidRDefault="002F29B3" w:rsidP="00CC09AC">
      <w:pPr>
        <w:jc w:val="center"/>
        <w:rPr>
          <w:rFonts w:ascii="Calibri" w:hAnsi="Calibri"/>
          <w:b/>
          <w:sz w:val="22"/>
          <w:szCs w:val="22"/>
        </w:rPr>
      </w:pPr>
    </w:p>
    <w:p w:rsidR="002F29B3" w:rsidRDefault="002F29B3" w:rsidP="00CC09AC">
      <w:pPr>
        <w:jc w:val="center"/>
        <w:rPr>
          <w:rFonts w:ascii="Calibri" w:hAnsi="Calibri"/>
          <w:b/>
          <w:sz w:val="22"/>
          <w:szCs w:val="22"/>
        </w:rPr>
      </w:pPr>
    </w:p>
    <w:p w:rsidR="00CC09AC" w:rsidRPr="002F29B3" w:rsidRDefault="00CC09AC" w:rsidP="00CC09AC">
      <w:pPr>
        <w:jc w:val="center"/>
        <w:rPr>
          <w:rFonts w:ascii="Calibri" w:hAnsi="Calibri"/>
          <w:b/>
          <w:sz w:val="24"/>
          <w:szCs w:val="24"/>
        </w:rPr>
      </w:pPr>
      <w:r w:rsidRPr="002F29B3">
        <w:rPr>
          <w:rFonts w:ascii="Calibri" w:hAnsi="Calibri"/>
          <w:b/>
          <w:sz w:val="24"/>
          <w:szCs w:val="24"/>
        </w:rPr>
        <w:t>Μ.Ε.Σ.Α.Δ.Η-Δ.Μ.</w:t>
      </w:r>
    </w:p>
    <w:p w:rsidR="00860003" w:rsidRPr="002F29B3" w:rsidRDefault="00860003" w:rsidP="00CC09AC">
      <w:pPr>
        <w:spacing w:after="120"/>
        <w:jc w:val="center"/>
        <w:rPr>
          <w:rFonts w:ascii="Calibri" w:hAnsi="Calibri"/>
          <w:b/>
          <w:sz w:val="24"/>
          <w:szCs w:val="24"/>
        </w:rPr>
      </w:pPr>
    </w:p>
    <w:p w:rsidR="00860003" w:rsidRPr="002F29B3" w:rsidRDefault="00860003" w:rsidP="00CC09AC">
      <w:pPr>
        <w:spacing w:after="120"/>
        <w:jc w:val="center"/>
        <w:rPr>
          <w:rFonts w:ascii="Calibri" w:hAnsi="Calibri"/>
          <w:b/>
          <w:sz w:val="24"/>
          <w:szCs w:val="24"/>
        </w:rPr>
      </w:pPr>
    </w:p>
    <w:p w:rsidR="00CC09AC" w:rsidRPr="00B3747F" w:rsidRDefault="00CC09AC" w:rsidP="00CC09AC">
      <w:pPr>
        <w:spacing w:after="120"/>
        <w:jc w:val="center"/>
        <w:rPr>
          <w:rFonts w:ascii="Calibri" w:hAnsi="Calibri"/>
          <w:b/>
          <w:sz w:val="24"/>
          <w:szCs w:val="24"/>
        </w:rPr>
      </w:pPr>
      <w:r w:rsidRPr="002F29B3">
        <w:rPr>
          <w:rFonts w:ascii="Calibri" w:hAnsi="Calibri"/>
          <w:b/>
          <w:sz w:val="24"/>
          <w:szCs w:val="24"/>
        </w:rPr>
        <w:t>ΙΩΑΝΝΗΣ ΝΤΟΝΤΗΣ</w:t>
      </w:r>
    </w:p>
    <w:p w:rsidR="00B3747F" w:rsidRPr="00124CEA" w:rsidRDefault="00B3747F" w:rsidP="00CC09AC">
      <w:pPr>
        <w:spacing w:after="120"/>
        <w:jc w:val="center"/>
        <w:rPr>
          <w:rFonts w:ascii="Calibri" w:hAnsi="Calibri"/>
          <w:b/>
          <w:sz w:val="24"/>
          <w:szCs w:val="24"/>
        </w:rPr>
      </w:pPr>
    </w:p>
    <w:p w:rsidR="00B3747F" w:rsidRPr="00124CEA" w:rsidRDefault="00B3747F" w:rsidP="00CC09AC">
      <w:pPr>
        <w:spacing w:after="120"/>
        <w:jc w:val="center"/>
        <w:rPr>
          <w:rFonts w:ascii="Calibri" w:hAnsi="Calibri"/>
          <w:b/>
          <w:sz w:val="24"/>
          <w:szCs w:val="24"/>
        </w:rPr>
      </w:pPr>
    </w:p>
    <w:p w:rsidR="00275385" w:rsidRPr="00B322D9" w:rsidRDefault="00275385" w:rsidP="00CB5B22">
      <w:pPr>
        <w:spacing w:after="120"/>
        <w:jc w:val="center"/>
        <w:rPr>
          <w:rFonts w:ascii="Calibri" w:hAnsi="Calibri"/>
          <w:b/>
          <w:bCs/>
          <w:iCs/>
          <w:snapToGrid w:val="0"/>
          <w:sz w:val="22"/>
          <w:szCs w:val="22"/>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 – Υπόδειγμα Οικονομικής Προσφοράς </w:t>
      </w:r>
    </w:p>
    <w:p w:rsidR="00CB232C" w:rsidRPr="002261EC" w:rsidRDefault="00CB232C" w:rsidP="00CB232C">
      <w:pPr>
        <w:rPr>
          <w:rFonts w:ascii="Calibri" w:hAnsi="Calibri"/>
        </w:rPr>
      </w:pP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2660F4" w:rsidRPr="002261EC" w:rsidRDefault="002660F4"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CB232C" w:rsidRPr="002261EC" w:rsidTr="0055726A">
        <w:trPr>
          <w:trHeight w:val="604"/>
        </w:trPr>
        <w:tc>
          <w:tcPr>
            <w:tcW w:w="2719"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6894"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6894"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2660F4" w:rsidRDefault="002660F4" w:rsidP="00CB232C">
      <w:pPr>
        <w:spacing w:before="100" w:beforeAutospacing="1" w:after="100" w:afterAutospacing="1"/>
        <w:rPr>
          <w:rFonts w:ascii="Calibri" w:hAnsi="Calibri"/>
          <w:iCs/>
          <w:szCs w:val="22"/>
        </w:rPr>
      </w:pPr>
    </w:p>
    <w:p w:rsidR="00CB232C" w:rsidRPr="00B322D9"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w:t>
      </w:r>
      <w:r w:rsidR="00E76186" w:rsidRPr="00E76186">
        <w:rPr>
          <w:rFonts w:ascii="Calibri" w:hAnsi="Calibri"/>
          <w:iCs/>
          <w:sz w:val="22"/>
          <w:szCs w:val="22"/>
        </w:rPr>
        <w:t xml:space="preserve">θέρμανσης </w:t>
      </w:r>
      <w:r w:rsidR="00437E4C" w:rsidRPr="00B322D9">
        <w:rPr>
          <w:rFonts w:ascii="Calibri" w:hAnsi="Calibri"/>
          <w:iCs/>
          <w:sz w:val="22"/>
          <w:szCs w:val="22"/>
        </w:rPr>
        <w:t xml:space="preserve"> για </w:t>
      </w:r>
      <w:r w:rsidR="005E3709" w:rsidRPr="005E3709">
        <w:rPr>
          <w:rFonts w:ascii="Calibri" w:hAnsi="Calibri"/>
          <w:bCs/>
          <w:iCs/>
          <w:sz w:val="22"/>
          <w:szCs w:val="22"/>
        </w:rPr>
        <w:t xml:space="preserve">τον </w:t>
      </w:r>
      <w:r w:rsidR="005E3709" w:rsidRPr="005E3709">
        <w:rPr>
          <w:rStyle w:val="285"/>
          <w:sz w:val="22"/>
          <w:szCs w:val="22"/>
        </w:rPr>
        <w:t xml:space="preserve">Σ.Σ. ΚΑΚΑΒΙΑΣ, χωρικής αρμοδιότητας </w:t>
      </w:r>
      <w:r w:rsidR="005E3709" w:rsidRPr="005E3709">
        <w:rPr>
          <w:rFonts w:ascii="Calibri" w:hAnsi="Calibri"/>
          <w:bCs/>
          <w:iCs/>
          <w:sz w:val="22"/>
          <w:szCs w:val="22"/>
        </w:rPr>
        <w:t xml:space="preserve"> της </w:t>
      </w:r>
      <w:r w:rsidR="005E3709" w:rsidRPr="005E3709">
        <w:rPr>
          <w:rFonts w:ascii="Calibri" w:hAnsi="Calibri"/>
          <w:sz w:val="22"/>
          <w:szCs w:val="22"/>
        </w:rPr>
        <w:t>Αποκεντρωμένης Διοίκησης Ηπείρου – Δυτικής Μακεδονίας</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B322D9" w:rsidRPr="00B322D9" w:rsidRDefault="00B322D9" w:rsidP="00B322D9">
      <w:pPr>
        <w:keepNext/>
        <w:keepLines/>
        <w:spacing w:after="15" w:line="259" w:lineRule="auto"/>
        <w:outlineLvl w:val="4"/>
        <w:rPr>
          <w:rFonts w:ascii="Calibri" w:eastAsia="Arial" w:hAnsi="Calibri"/>
          <w:b/>
          <w:color w:val="000000"/>
          <w:sz w:val="22"/>
          <w:szCs w:val="22"/>
        </w:rPr>
      </w:pPr>
      <w:r w:rsidRPr="00B322D9">
        <w:rPr>
          <w:rFonts w:ascii="Calibri" w:eastAsia="Calibri" w:hAnsi="Calibri"/>
          <w:b/>
          <w:color w:val="000000"/>
          <w:sz w:val="22"/>
          <w:szCs w:val="22"/>
          <w:lang w:val="en-US"/>
        </w:rPr>
        <w:t>1</w:t>
      </w:r>
      <w:r w:rsidRPr="00B322D9">
        <w:rPr>
          <w:rFonts w:ascii="Calibri" w:eastAsia="Calibri" w:hAnsi="Calibri"/>
          <w:b/>
          <w:color w:val="000000"/>
          <w:sz w:val="22"/>
          <w:szCs w:val="22"/>
        </w:rPr>
        <w:t xml:space="preserve">.  </w:t>
      </w:r>
      <w:r w:rsidR="00624464">
        <w:rPr>
          <w:rFonts w:ascii="Calibri" w:eastAsia="Calibri" w:hAnsi="Calibri"/>
          <w:b/>
          <w:color w:val="000000"/>
          <w:sz w:val="22"/>
          <w:szCs w:val="22"/>
          <w:u w:val="single" w:color="000000"/>
        </w:rPr>
        <w:t>Πετρέλαιο Θέρμανσης</w:t>
      </w:r>
    </w:p>
    <w:tbl>
      <w:tblPr>
        <w:tblW w:w="9839" w:type="dxa"/>
        <w:tblInd w:w="-89" w:type="dxa"/>
        <w:tblCellMar>
          <w:top w:w="44" w:type="dxa"/>
          <w:left w:w="0" w:type="dxa"/>
          <w:right w:w="20" w:type="dxa"/>
        </w:tblCellMar>
        <w:tblLook w:val="04A0"/>
      </w:tblPr>
      <w:tblGrid>
        <w:gridCol w:w="3278"/>
        <w:gridCol w:w="3281"/>
        <w:gridCol w:w="3280"/>
      </w:tblGrid>
      <w:tr w:rsidR="00B322D9" w:rsidRPr="00B322D9" w:rsidTr="00B75DF0">
        <w:trPr>
          <w:trHeight w:val="277"/>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u w:val="single" w:color="000000"/>
              </w:rPr>
              <w:t>ΕΙΔΟΣ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nil"/>
            </w:tcBorders>
            <w:shd w:val="clear" w:color="auto" w:fill="B8CCE4"/>
          </w:tcPr>
          <w:p w:rsidR="00B322D9" w:rsidRPr="00B322D9" w:rsidRDefault="00B322D9" w:rsidP="00B75DF0">
            <w:pPr>
              <w:spacing w:line="259" w:lineRule="auto"/>
              <w:ind w:right="49"/>
              <w:jc w:val="right"/>
              <w:rPr>
                <w:rFonts w:ascii="Calibri" w:eastAsia="Calibri" w:hAnsi="Calibri"/>
                <w:color w:val="000000"/>
                <w:sz w:val="22"/>
                <w:szCs w:val="22"/>
              </w:rPr>
            </w:pPr>
            <w:r w:rsidRPr="00B322D9">
              <w:rPr>
                <w:rFonts w:ascii="Calibri" w:eastAsia="Calibri" w:hAnsi="Calibri"/>
                <w:b/>
                <w:color w:val="000000"/>
                <w:sz w:val="22"/>
                <w:szCs w:val="22"/>
              </w:rPr>
              <w:t xml:space="preserve">Ποσοστό </w:t>
            </w:r>
          </w:p>
        </w:tc>
        <w:tc>
          <w:tcPr>
            <w:tcW w:w="3280" w:type="dxa"/>
            <w:tcBorders>
              <w:top w:val="single" w:sz="4" w:space="0" w:color="000000"/>
              <w:left w:val="nil"/>
              <w:bottom w:val="single" w:sz="4" w:space="0" w:color="000000"/>
              <w:right w:val="single" w:sz="4" w:space="0" w:color="000000"/>
            </w:tcBorders>
            <w:shd w:val="clear" w:color="auto" w:fill="B8CCE4"/>
          </w:tcPr>
          <w:p w:rsidR="00B322D9" w:rsidRPr="00B322D9" w:rsidRDefault="00B322D9" w:rsidP="00B75DF0">
            <w:pPr>
              <w:spacing w:line="259" w:lineRule="auto"/>
              <w:ind w:left="-19"/>
              <w:rPr>
                <w:rFonts w:ascii="Calibri" w:eastAsia="Calibri" w:hAnsi="Calibri"/>
                <w:color w:val="000000"/>
                <w:sz w:val="22"/>
                <w:szCs w:val="22"/>
              </w:rPr>
            </w:pPr>
            <w:r w:rsidRPr="00B322D9">
              <w:rPr>
                <w:rFonts w:ascii="Calibri" w:eastAsia="Calibri" w:hAnsi="Calibri"/>
                <w:b/>
                <w:color w:val="000000"/>
                <w:sz w:val="22"/>
                <w:szCs w:val="22"/>
              </w:rPr>
              <w:t xml:space="preserve">έκπτωσης  </w:t>
            </w:r>
          </w:p>
        </w:tc>
      </w:tr>
      <w:tr w:rsidR="00B322D9" w:rsidRPr="00B322D9" w:rsidTr="00B75DF0">
        <w:trPr>
          <w:trHeight w:val="412"/>
        </w:trPr>
        <w:tc>
          <w:tcPr>
            <w:tcW w:w="0" w:type="auto"/>
            <w:vMerge/>
            <w:tcBorders>
              <w:top w:val="nil"/>
              <w:left w:val="single" w:sz="4" w:space="0" w:color="000000"/>
              <w:bottom w:val="single" w:sz="4" w:space="0" w:color="000000"/>
              <w:right w:val="single" w:sz="4" w:space="0" w:color="000000"/>
            </w:tcBorders>
            <w:shd w:val="clear" w:color="auto" w:fill="auto"/>
          </w:tcPr>
          <w:p w:rsidR="00B322D9" w:rsidRPr="00B322D9" w:rsidRDefault="00B322D9" w:rsidP="00B75DF0">
            <w:pPr>
              <w:spacing w:after="160" w:line="259" w:lineRule="auto"/>
              <w:rPr>
                <w:rFonts w:ascii="Calibri" w:eastAsia="Calibri" w:hAnsi="Calibri"/>
                <w:color w:val="000000"/>
                <w:sz w:val="22"/>
                <w:szCs w:val="22"/>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18"/>
              <w:jc w:val="center"/>
              <w:rPr>
                <w:rFonts w:ascii="Calibri" w:eastAsia="Calibri" w:hAnsi="Calibri"/>
                <w:color w:val="000000"/>
                <w:sz w:val="22"/>
                <w:szCs w:val="22"/>
              </w:rPr>
            </w:pPr>
            <w:r w:rsidRPr="00B322D9">
              <w:rPr>
                <w:rFonts w:ascii="Calibri" w:eastAsia="Calibri" w:hAnsi="Calibri"/>
                <w:b/>
                <w:color w:val="000000"/>
                <w:sz w:val="22"/>
                <w:szCs w:val="22"/>
              </w:rPr>
              <w:t xml:space="preserve">ολογράφως </w:t>
            </w:r>
          </w:p>
        </w:tc>
        <w:tc>
          <w:tcPr>
            <w:tcW w:w="3280"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rPr>
              <w:t xml:space="preserve">αριθμητικώς </w:t>
            </w:r>
          </w:p>
        </w:tc>
      </w:tr>
      <w:tr w:rsidR="00B322D9" w:rsidRPr="00B322D9" w:rsidTr="00B75DF0">
        <w:trPr>
          <w:trHeight w:val="548"/>
        </w:trPr>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6"/>
              <w:rPr>
                <w:rFonts w:ascii="Calibri" w:eastAsia="Calibri" w:hAnsi="Calibri"/>
                <w:color w:val="000000"/>
                <w:sz w:val="22"/>
                <w:szCs w:val="22"/>
              </w:rPr>
            </w:pPr>
            <w:r w:rsidRPr="00B322D9">
              <w:rPr>
                <w:rFonts w:ascii="Calibri" w:eastAsia="Calibri" w:hAnsi="Calibri"/>
                <w:b/>
                <w:color w:val="000000"/>
                <w:sz w:val="22"/>
                <w:szCs w:val="22"/>
              </w:rPr>
              <w:t>Πετρέλαιο</w:t>
            </w:r>
            <w:r w:rsidR="00624464">
              <w:rPr>
                <w:rFonts w:ascii="Calibri" w:eastAsia="Calibri" w:hAnsi="Calibri"/>
                <w:b/>
                <w:color w:val="000000"/>
                <w:sz w:val="22"/>
                <w:szCs w:val="22"/>
              </w:rPr>
              <w:t xml:space="preserve">  Θέρμανσης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8"/>
              <w:rPr>
                <w:rFonts w:ascii="Calibri" w:eastAsia="Calibri" w:hAnsi="Calibri"/>
                <w:color w:val="000000"/>
                <w:sz w:val="22"/>
                <w:szCs w:val="22"/>
              </w:rPr>
            </w:pPr>
            <w:r w:rsidRPr="00B322D9">
              <w:rPr>
                <w:rFonts w:ascii="Calibri" w:eastAsia="Calibri" w:hAnsi="Calibri"/>
                <w:b/>
                <w:color w:val="000000"/>
                <w:sz w:val="22"/>
                <w:szCs w:val="22"/>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color w:val="000000"/>
                <w:sz w:val="22"/>
                <w:szCs w:val="22"/>
              </w:rPr>
              <w:t xml:space="preserve">                    % </w:t>
            </w:r>
          </w:p>
        </w:tc>
      </w:tr>
    </w:tbl>
    <w:p w:rsidR="00CB232C" w:rsidRPr="002261EC" w:rsidRDefault="00CB232C" w:rsidP="00B322D9">
      <w:pPr>
        <w:spacing w:before="100" w:beforeAutospacing="1" w:after="100" w:afterAutospacing="1"/>
        <w:rPr>
          <w:rFonts w:ascii="Calibri" w:hAnsi="Calibri"/>
          <w:iCs/>
          <w:sz w:val="24"/>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0" w:type="auto"/>
        <w:tblLook w:val="04A0"/>
      </w:tblPr>
      <w:tblGrid>
        <w:gridCol w:w="6138"/>
        <w:gridCol w:w="3669"/>
      </w:tblGrid>
      <w:tr w:rsidR="00CB232C" w:rsidRPr="0069724F" w:rsidTr="0055726A">
        <w:trPr>
          <w:trHeight w:val="1102"/>
        </w:trPr>
        <w:tc>
          <w:tcPr>
            <w:tcW w:w="6138"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669"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55726A">
        <w:trPr>
          <w:trHeight w:val="851"/>
        </w:trPr>
        <w:tc>
          <w:tcPr>
            <w:tcW w:w="6138" w:type="dxa"/>
            <w:vMerge/>
          </w:tcPr>
          <w:p w:rsidR="00CB232C" w:rsidRPr="0069724F" w:rsidRDefault="00CB232C" w:rsidP="0055726A">
            <w:pPr>
              <w:rPr>
                <w:rFonts w:ascii="Calibri" w:hAnsi="Calibri"/>
                <w:b/>
                <w:color w:val="FFFFFF"/>
                <w:sz w:val="22"/>
                <w:szCs w:val="22"/>
              </w:rPr>
            </w:pPr>
          </w:p>
        </w:tc>
        <w:tc>
          <w:tcPr>
            <w:tcW w:w="3669"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860003" w:rsidRDefault="0036327D" w:rsidP="0036327D">
      <w:pPr>
        <w:spacing w:before="100" w:beforeAutospacing="1" w:after="100" w:afterAutospacing="1"/>
        <w:ind w:right="626"/>
        <w:jc w:val="right"/>
        <w:rPr>
          <w:rFonts w:ascii="Calibri" w:hAnsi="Calibri"/>
          <w:iCs/>
          <w:sz w:val="22"/>
          <w:szCs w:val="22"/>
        </w:rPr>
      </w:pPr>
      <w:r w:rsidRPr="0069724F">
        <w:rPr>
          <w:rFonts w:ascii="Calibri" w:hAnsi="Calibri"/>
          <w:b/>
          <w:bCs/>
          <w:iCs/>
          <w:sz w:val="22"/>
          <w:szCs w:val="22"/>
        </w:rPr>
        <w:t>…./..../20</w:t>
      </w:r>
      <w:r w:rsidR="002660F4" w:rsidRPr="0069724F">
        <w:rPr>
          <w:rFonts w:ascii="Calibri" w:hAnsi="Calibri"/>
          <w:b/>
          <w:bCs/>
          <w:iCs/>
          <w:sz w:val="22"/>
          <w:szCs w:val="22"/>
        </w:rPr>
        <w:t>2</w:t>
      </w:r>
      <w:r w:rsidR="00B322D9" w:rsidRPr="00860003">
        <w:rPr>
          <w:rFonts w:ascii="Calibri" w:hAnsi="Calibri"/>
          <w:b/>
          <w:bCs/>
          <w:iCs/>
          <w:sz w:val="22"/>
          <w:szCs w:val="22"/>
        </w:rPr>
        <w:t>1</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36327D" w:rsidRPr="002261EC" w:rsidRDefault="0036327D" w:rsidP="0036327D">
      <w:pPr>
        <w:jc w:val="both"/>
        <w:rPr>
          <w:rFonts w:ascii="Calibri" w:hAnsi="Calibri"/>
          <w:iCs/>
          <w:sz w:val="24"/>
          <w:szCs w:val="24"/>
        </w:rPr>
      </w:pPr>
    </w:p>
    <w:p w:rsidR="00A41D05" w:rsidRPr="002261EC" w:rsidRDefault="00A41D05" w:rsidP="00A41D05">
      <w:pPr>
        <w:spacing w:after="120"/>
        <w:rPr>
          <w:rFonts w:ascii="Calibri" w:hAnsi="Calibri"/>
          <w:b/>
          <w:sz w:val="24"/>
          <w:szCs w:val="24"/>
        </w:rPr>
      </w:pPr>
    </w:p>
    <w:p w:rsidR="00FC78C6" w:rsidRDefault="00FC78C6" w:rsidP="00A41D05">
      <w:pPr>
        <w:spacing w:after="120"/>
        <w:rPr>
          <w:rFonts w:ascii="Calibri" w:hAnsi="Calibri"/>
          <w:b/>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Default="00FC78C6" w:rsidP="00FC78C6">
      <w:pPr>
        <w:rPr>
          <w:rFonts w:ascii="Calibri" w:hAnsi="Calibri"/>
          <w:sz w:val="24"/>
          <w:szCs w:val="24"/>
        </w:rPr>
      </w:pPr>
    </w:p>
    <w:p w:rsidR="00A41D05" w:rsidRDefault="00FC78C6" w:rsidP="00FC78C6">
      <w:pPr>
        <w:tabs>
          <w:tab w:val="left" w:pos="6300"/>
        </w:tabs>
        <w:rPr>
          <w:rFonts w:ascii="Calibri" w:hAnsi="Calibri"/>
          <w:sz w:val="24"/>
          <w:szCs w:val="24"/>
        </w:rPr>
      </w:pPr>
      <w:r>
        <w:rPr>
          <w:rFonts w:ascii="Calibri" w:hAnsi="Calibri"/>
          <w:sz w:val="24"/>
          <w:szCs w:val="24"/>
        </w:rPr>
        <w:tab/>
      </w: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CA33EB" w:rsidRDefault="00CA33EB"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3F5" w:rsidRDefault="001A13F5">
      <w:r>
        <w:separator/>
      </w:r>
    </w:p>
  </w:endnote>
  <w:endnote w:type="continuationSeparator" w:id="0">
    <w:p w:rsidR="001A13F5" w:rsidRDefault="001A13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Antiqu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132704"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132704"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124CEA">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3F5" w:rsidRDefault="001A13F5">
      <w:r>
        <w:separator/>
      </w:r>
    </w:p>
  </w:footnote>
  <w:footnote w:type="continuationSeparator" w:id="0">
    <w:p w:rsidR="001A13F5" w:rsidRDefault="001A13F5">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17A4086"/>
    <w:multiLevelType w:val="multilevel"/>
    <w:tmpl w:val="5184C5B0"/>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1">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2">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4">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BC1506"/>
    <w:multiLevelType w:val="multilevel"/>
    <w:tmpl w:val="5DB69FB8"/>
    <w:lvl w:ilvl="0">
      <w:start w:val="1"/>
      <w:numFmt w:val="decimal"/>
      <w:lvlText w:val="%1."/>
      <w:lvlJc w:val="left"/>
      <w:rPr>
        <w:rFonts w:ascii="Calibri" w:eastAsia="Calibri" w:hAnsi="Calibri" w:cs="Calibri"/>
        <w:b w:val="0"/>
        <w:bCs w:val="0"/>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8">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9">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18"/>
  </w:num>
  <w:num w:numId="7">
    <w:abstractNumId w:val="5"/>
  </w:num>
  <w:num w:numId="8">
    <w:abstractNumId w:val="12"/>
  </w:num>
  <w:num w:numId="9">
    <w:abstractNumId w:val="16"/>
  </w:num>
  <w:num w:numId="10">
    <w:abstractNumId w:val="20"/>
  </w:num>
  <w:num w:numId="11">
    <w:abstractNumId w:val="21"/>
  </w:num>
  <w:num w:numId="12">
    <w:abstractNumId w:val="3"/>
  </w:num>
  <w:num w:numId="13">
    <w:abstractNumId w:val="14"/>
  </w:num>
  <w:num w:numId="14">
    <w:abstractNumId w:val="0"/>
  </w:num>
  <w:num w:numId="15">
    <w:abstractNumId w:val="7"/>
  </w:num>
  <w:num w:numId="16">
    <w:abstractNumId w:val="8"/>
  </w:num>
  <w:num w:numId="17">
    <w:abstractNumId w:val="2"/>
  </w:num>
  <w:num w:numId="18">
    <w:abstractNumId w:val="11"/>
  </w:num>
  <w:num w:numId="19">
    <w:abstractNumId w:val="10"/>
  </w:num>
  <w:num w:numId="20">
    <w:abstractNumId w:val="6"/>
  </w:num>
  <w:num w:numId="21">
    <w:abstractNumId w:val="13"/>
  </w:num>
  <w:num w:numId="22">
    <w:abstractNumId w:val="15"/>
  </w:num>
  <w:num w:numId="2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15848"/>
    <w:rsid w:val="0001749E"/>
    <w:rsid w:val="00023CE2"/>
    <w:rsid w:val="000274D4"/>
    <w:rsid w:val="00041818"/>
    <w:rsid w:val="00051551"/>
    <w:rsid w:val="00051CCA"/>
    <w:rsid w:val="00053929"/>
    <w:rsid w:val="00062563"/>
    <w:rsid w:val="00070BC8"/>
    <w:rsid w:val="00074305"/>
    <w:rsid w:val="00080984"/>
    <w:rsid w:val="00091B0D"/>
    <w:rsid w:val="000976DA"/>
    <w:rsid w:val="000A2BD0"/>
    <w:rsid w:val="000B4CD1"/>
    <w:rsid w:val="000B5ED5"/>
    <w:rsid w:val="000C7BE4"/>
    <w:rsid w:val="00113D6C"/>
    <w:rsid w:val="00113FD7"/>
    <w:rsid w:val="00123608"/>
    <w:rsid w:val="00124CEA"/>
    <w:rsid w:val="00126EE8"/>
    <w:rsid w:val="00132704"/>
    <w:rsid w:val="00151497"/>
    <w:rsid w:val="00152252"/>
    <w:rsid w:val="001544F1"/>
    <w:rsid w:val="00160304"/>
    <w:rsid w:val="001A13F5"/>
    <w:rsid w:val="001B31C3"/>
    <w:rsid w:val="001D5311"/>
    <w:rsid w:val="002111E0"/>
    <w:rsid w:val="00217E74"/>
    <w:rsid w:val="0022416B"/>
    <w:rsid w:val="00224435"/>
    <w:rsid w:val="002261EC"/>
    <w:rsid w:val="00234BC3"/>
    <w:rsid w:val="00236571"/>
    <w:rsid w:val="002426A5"/>
    <w:rsid w:val="00243779"/>
    <w:rsid w:val="00251DB5"/>
    <w:rsid w:val="002660F4"/>
    <w:rsid w:val="00274500"/>
    <w:rsid w:val="00275385"/>
    <w:rsid w:val="00280F2F"/>
    <w:rsid w:val="002A13C0"/>
    <w:rsid w:val="002B52D6"/>
    <w:rsid w:val="002C5EDB"/>
    <w:rsid w:val="002C6F45"/>
    <w:rsid w:val="002F29B3"/>
    <w:rsid w:val="002F56DE"/>
    <w:rsid w:val="0031641E"/>
    <w:rsid w:val="00317BCB"/>
    <w:rsid w:val="00320BAC"/>
    <w:rsid w:val="00325BA4"/>
    <w:rsid w:val="00334C04"/>
    <w:rsid w:val="003447D9"/>
    <w:rsid w:val="00347790"/>
    <w:rsid w:val="0036327D"/>
    <w:rsid w:val="003779A5"/>
    <w:rsid w:val="0038659E"/>
    <w:rsid w:val="003961D0"/>
    <w:rsid w:val="003B37FD"/>
    <w:rsid w:val="003C04BD"/>
    <w:rsid w:val="003C07A8"/>
    <w:rsid w:val="003D6F78"/>
    <w:rsid w:val="003F1FD9"/>
    <w:rsid w:val="00401218"/>
    <w:rsid w:val="00401BA1"/>
    <w:rsid w:val="00420F88"/>
    <w:rsid w:val="004264D8"/>
    <w:rsid w:val="004359FE"/>
    <w:rsid w:val="00436B45"/>
    <w:rsid w:val="00437E4C"/>
    <w:rsid w:val="004426A2"/>
    <w:rsid w:val="00453263"/>
    <w:rsid w:val="00454BA9"/>
    <w:rsid w:val="00475EB7"/>
    <w:rsid w:val="00480157"/>
    <w:rsid w:val="00481C06"/>
    <w:rsid w:val="00484751"/>
    <w:rsid w:val="00486A94"/>
    <w:rsid w:val="00486AA3"/>
    <w:rsid w:val="004A0E7C"/>
    <w:rsid w:val="004B2238"/>
    <w:rsid w:val="004B2D14"/>
    <w:rsid w:val="004C0D24"/>
    <w:rsid w:val="004C798C"/>
    <w:rsid w:val="004D7D03"/>
    <w:rsid w:val="004E2A95"/>
    <w:rsid w:val="004E4A79"/>
    <w:rsid w:val="004E7C2D"/>
    <w:rsid w:val="004F46AB"/>
    <w:rsid w:val="005030C3"/>
    <w:rsid w:val="00503BE9"/>
    <w:rsid w:val="005045EC"/>
    <w:rsid w:val="0051405D"/>
    <w:rsid w:val="00515D9A"/>
    <w:rsid w:val="00524FDB"/>
    <w:rsid w:val="00526DA1"/>
    <w:rsid w:val="00531BBB"/>
    <w:rsid w:val="005372FA"/>
    <w:rsid w:val="005451E6"/>
    <w:rsid w:val="00546BC7"/>
    <w:rsid w:val="00554EB0"/>
    <w:rsid w:val="0055726A"/>
    <w:rsid w:val="0055750F"/>
    <w:rsid w:val="0056248C"/>
    <w:rsid w:val="00571343"/>
    <w:rsid w:val="00574CA4"/>
    <w:rsid w:val="0058225D"/>
    <w:rsid w:val="00584547"/>
    <w:rsid w:val="00585391"/>
    <w:rsid w:val="00587D68"/>
    <w:rsid w:val="00593D76"/>
    <w:rsid w:val="00595A41"/>
    <w:rsid w:val="0059696A"/>
    <w:rsid w:val="00597127"/>
    <w:rsid w:val="005A6890"/>
    <w:rsid w:val="005D1B3A"/>
    <w:rsid w:val="005D4697"/>
    <w:rsid w:val="005E1270"/>
    <w:rsid w:val="005E3709"/>
    <w:rsid w:val="005F5577"/>
    <w:rsid w:val="005F6158"/>
    <w:rsid w:val="005F69BF"/>
    <w:rsid w:val="00602F3C"/>
    <w:rsid w:val="00603D45"/>
    <w:rsid w:val="00613694"/>
    <w:rsid w:val="00624464"/>
    <w:rsid w:val="006244CD"/>
    <w:rsid w:val="006276FD"/>
    <w:rsid w:val="00631DA7"/>
    <w:rsid w:val="006363F1"/>
    <w:rsid w:val="00640A19"/>
    <w:rsid w:val="0064188B"/>
    <w:rsid w:val="006536BA"/>
    <w:rsid w:val="006603A6"/>
    <w:rsid w:val="00670E9B"/>
    <w:rsid w:val="006733D3"/>
    <w:rsid w:val="00680BBD"/>
    <w:rsid w:val="006812B3"/>
    <w:rsid w:val="00690B9C"/>
    <w:rsid w:val="0069555E"/>
    <w:rsid w:val="0069724F"/>
    <w:rsid w:val="006A2135"/>
    <w:rsid w:val="006C3827"/>
    <w:rsid w:val="006C5368"/>
    <w:rsid w:val="006D0304"/>
    <w:rsid w:val="006E08E5"/>
    <w:rsid w:val="00741180"/>
    <w:rsid w:val="00742231"/>
    <w:rsid w:val="0074479F"/>
    <w:rsid w:val="007472D1"/>
    <w:rsid w:val="00752D30"/>
    <w:rsid w:val="00753A59"/>
    <w:rsid w:val="0077367A"/>
    <w:rsid w:val="00773E55"/>
    <w:rsid w:val="007765C1"/>
    <w:rsid w:val="00792079"/>
    <w:rsid w:val="007A7B65"/>
    <w:rsid w:val="007C2F5E"/>
    <w:rsid w:val="007C5EE4"/>
    <w:rsid w:val="007C7DDF"/>
    <w:rsid w:val="007D1EEF"/>
    <w:rsid w:val="007D699D"/>
    <w:rsid w:val="007E509E"/>
    <w:rsid w:val="007F2702"/>
    <w:rsid w:val="007F520E"/>
    <w:rsid w:val="008038CE"/>
    <w:rsid w:val="0080767E"/>
    <w:rsid w:val="00831401"/>
    <w:rsid w:val="0083221A"/>
    <w:rsid w:val="00860003"/>
    <w:rsid w:val="00860D38"/>
    <w:rsid w:val="008638D7"/>
    <w:rsid w:val="00875B7A"/>
    <w:rsid w:val="008873E7"/>
    <w:rsid w:val="008A4D80"/>
    <w:rsid w:val="008A7020"/>
    <w:rsid w:val="008B04CD"/>
    <w:rsid w:val="008B79D1"/>
    <w:rsid w:val="00902477"/>
    <w:rsid w:val="00922537"/>
    <w:rsid w:val="0092406B"/>
    <w:rsid w:val="00924E00"/>
    <w:rsid w:val="00925AA0"/>
    <w:rsid w:val="00937C10"/>
    <w:rsid w:val="009421E5"/>
    <w:rsid w:val="00943108"/>
    <w:rsid w:val="00944E60"/>
    <w:rsid w:val="00953473"/>
    <w:rsid w:val="00972E29"/>
    <w:rsid w:val="009A4E26"/>
    <w:rsid w:val="009D25AF"/>
    <w:rsid w:val="009D2619"/>
    <w:rsid w:val="009D315A"/>
    <w:rsid w:val="009E4154"/>
    <w:rsid w:val="009F0B5D"/>
    <w:rsid w:val="009F5171"/>
    <w:rsid w:val="00A033DE"/>
    <w:rsid w:val="00A125A9"/>
    <w:rsid w:val="00A14D75"/>
    <w:rsid w:val="00A30D2C"/>
    <w:rsid w:val="00A41D05"/>
    <w:rsid w:val="00A4314C"/>
    <w:rsid w:val="00A44A91"/>
    <w:rsid w:val="00A565BB"/>
    <w:rsid w:val="00A62750"/>
    <w:rsid w:val="00A65DC5"/>
    <w:rsid w:val="00A65DF4"/>
    <w:rsid w:val="00A70310"/>
    <w:rsid w:val="00A77DA2"/>
    <w:rsid w:val="00A9392F"/>
    <w:rsid w:val="00AA266A"/>
    <w:rsid w:val="00AA629E"/>
    <w:rsid w:val="00AB1414"/>
    <w:rsid w:val="00AC0350"/>
    <w:rsid w:val="00AD183A"/>
    <w:rsid w:val="00AD6566"/>
    <w:rsid w:val="00AE01DE"/>
    <w:rsid w:val="00AF5D58"/>
    <w:rsid w:val="00B06926"/>
    <w:rsid w:val="00B13428"/>
    <w:rsid w:val="00B23137"/>
    <w:rsid w:val="00B2342B"/>
    <w:rsid w:val="00B322D9"/>
    <w:rsid w:val="00B3747F"/>
    <w:rsid w:val="00B42BF3"/>
    <w:rsid w:val="00B444B3"/>
    <w:rsid w:val="00B62773"/>
    <w:rsid w:val="00B64734"/>
    <w:rsid w:val="00B70DCD"/>
    <w:rsid w:val="00B75DF0"/>
    <w:rsid w:val="00B80CA0"/>
    <w:rsid w:val="00B80F9B"/>
    <w:rsid w:val="00B85668"/>
    <w:rsid w:val="00B86B5D"/>
    <w:rsid w:val="00B950F2"/>
    <w:rsid w:val="00B978EF"/>
    <w:rsid w:val="00B9793F"/>
    <w:rsid w:val="00BA155A"/>
    <w:rsid w:val="00BB3020"/>
    <w:rsid w:val="00BB4F84"/>
    <w:rsid w:val="00BB64C9"/>
    <w:rsid w:val="00BD303A"/>
    <w:rsid w:val="00BE4853"/>
    <w:rsid w:val="00BF1BBD"/>
    <w:rsid w:val="00BF53B9"/>
    <w:rsid w:val="00C002D1"/>
    <w:rsid w:val="00C0133A"/>
    <w:rsid w:val="00C02BB4"/>
    <w:rsid w:val="00C04BA8"/>
    <w:rsid w:val="00C13030"/>
    <w:rsid w:val="00C225A5"/>
    <w:rsid w:val="00C243C7"/>
    <w:rsid w:val="00C30EA6"/>
    <w:rsid w:val="00C34072"/>
    <w:rsid w:val="00C377B7"/>
    <w:rsid w:val="00C523E1"/>
    <w:rsid w:val="00C55FDD"/>
    <w:rsid w:val="00C70FCF"/>
    <w:rsid w:val="00C7758F"/>
    <w:rsid w:val="00C95F45"/>
    <w:rsid w:val="00CA33EB"/>
    <w:rsid w:val="00CA3F65"/>
    <w:rsid w:val="00CB232C"/>
    <w:rsid w:val="00CB5B22"/>
    <w:rsid w:val="00CC03B3"/>
    <w:rsid w:val="00CC09AC"/>
    <w:rsid w:val="00CD1CDE"/>
    <w:rsid w:val="00D0727C"/>
    <w:rsid w:val="00D07773"/>
    <w:rsid w:val="00D21651"/>
    <w:rsid w:val="00D2272F"/>
    <w:rsid w:val="00D26A6E"/>
    <w:rsid w:val="00D47F31"/>
    <w:rsid w:val="00D50C20"/>
    <w:rsid w:val="00D55944"/>
    <w:rsid w:val="00D73DD5"/>
    <w:rsid w:val="00D75260"/>
    <w:rsid w:val="00D811E1"/>
    <w:rsid w:val="00D8126C"/>
    <w:rsid w:val="00D96029"/>
    <w:rsid w:val="00DB3E10"/>
    <w:rsid w:val="00DB6DF9"/>
    <w:rsid w:val="00DC2A42"/>
    <w:rsid w:val="00DD0DBD"/>
    <w:rsid w:val="00DF75E7"/>
    <w:rsid w:val="00E10B48"/>
    <w:rsid w:val="00E252AA"/>
    <w:rsid w:val="00E329C0"/>
    <w:rsid w:val="00E36191"/>
    <w:rsid w:val="00E440E3"/>
    <w:rsid w:val="00E62078"/>
    <w:rsid w:val="00E638E0"/>
    <w:rsid w:val="00E70E99"/>
    <w:rsid w:val="00E76186"/>
    <w:rsid w:val="00E80F6E"/>
    <w:rsid w:val="00E91E77"/>
    <w:rsid w:val="00E95B99"/>
    <w:rsid w:val="00EA3342"/>
    <w:rsid w:val="00EB3E18"/>
    <w:rsid w:val="00EC2534"/>
    <w:rsid w:val="00EC2A52"/>
    <w:rsid w:val="00EC7EA0"/>
    <w:rsid w:val="00ED0FDE"/>
    <w:rsid w:val="00ED3D8E"/>
    <w:rsid w:val="00ED5217"/>
    <w:rsid w:val="00EF1D42"/>
    <w:rsid w:val="00EF5950"/>
    <w:rsid w:val="00F004BA"/>
    <w:rsid w:val="00F00DC9"/>
    <w:rsid w:val="00F03D88"/>
    <w:rsid w:val="00F278B9"/>
    <w:rsid w:val="00F40377"/>
    <w:rsid w:val="00F44897"/>
    <w:rsid w:val="00F5104B"/>
    <w:rsid w:val="00F84024"/>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 w:type="character" w:customStyle="1" w:styleId="8">
    <w:name w:val="Σώμα κειμένου (8)_"/>
    <w:basedOn w:val="a0"/>
    <w:link w:val="80"/>
    <w:rsid w:val="00D07773"/>
    <w:rPr>
      <w:rFonts w:ascii="Calibri" w:eastAsia="Calibri" w:hAnsi="Calibri" w:cs="Calibri"/>
      <w:i/>
      <w:iCs/>
      <w:sz w:val="22"/>
      <w:szCs w:val="22"/>
      <w:shd w:val="clear" w:color="auto" w:fill="FFFFFF"/>
    </w:rPr>
  </w:style>
  <w:style w:type="paragraph" w:customStyle="1" w:styleId="80">
    <w:name w:val="Σώμα κειμένου (8)"/>
    <w:basedOn w:val="a"/>
    <w:link w:val="8"/>
    <w:rsid w:val="00D07773"/>
    <w:pPr>
      <w:widowControl w:val="0"/>
      <w:shd w:val="clear" w:color="auto" w:fill="FFFFFF"/>
      <w:spacing w:before="280" w:after="60" w:line="278" w:lineRule="exact"/>
      <w:ind w:hanging="400"/>
    </w:pPr>
    <w:rPr>
      <w:rFonts w:ascii="Calibri" w:eastAsia="Calibri" w:hAnsi="Calibri" w:cs="Calibri"/>
      <w:i/>
      <w:iCs/>
      <w:sz w:val="22"/>
      <w:szCs w:val="22"/>
    </w:rPr>
  </w:style>
  <w:style w:type="character" w:customStyle="1" w:styleId="285">
    <w:name w:val="Σώμα κειμένου (2) + 8;5 στ."/>
    <w:basedOn w:val="a0"/>
    <w:rsid w:val="00B23137"/>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character" w:customStyle="1" w:styleId="20">
    <w:name w:val="Σώμα κειμένου (2)_"/>
    <w:basedOn w:val="a0"/>
    <w:link w:val="21"/>
    <w:rsid w:val="00B23137"/>
    <w:rPr>
      <w:rFonts w:ascii="Calibri" w:eastAsia="Calibri" w:hAnsi="Calibri" w:cs="Calibri"/>
      <w:sz w:val="22"/>
      <w:szCs w:val="22"/>
      <w:shd w:val="clear" w:color="auto" w:fill="FFFFFF"/>
    </w:rPr>
  </w:style>
  <w:style w:type="paragraph" w:customStyle="1" w:styleId="21">
    <w:name w:val="Σώμα κειμένου (2)"/>
    <w:basedOn w:val="a"/>
    <w:link w:val="20"/>
    <w:rsid w:val="00B23137"/>
    <w:pPr>
      <w:widowControl w:val="0"/>
      <w:shd w:val="clear" w:color="auto" w:fill="FFFFFF"/>
      <w:spacing w:after="280" w:line="312" w:lineRule="exact"/>
      <w:ind w:hanging="820"/>
      <w:jc w:val="both"/>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AA801F-28A5-4A64-B0DB-A47FD14E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37</TotalTime>
  <Pages>13</Pages>
  <Words>5354</Words>
  <Characters>28916</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6</cp:revision>
  <cp:lastPrinted>2021-10-18T10:12:00Z</cp:lastPrinted>
  <dcterms:created xsi:type="dcterms:W3CDTF">2021-10-18T08:24:00Z</dcterms:created>
  <dcterms:modified xsi:type="dcterms:W3CDTF">2021-10-18T10:47:00Z</dcterms:modified>
</cp:coreProperties>
</file>